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1129" w14:textId="77777777" w:rsidR="00ED7087" w:rsidRPr="00657261" w:rsidRDefault="002F29A6" w:rsidP="00ED7087">
      <w:pPr>
        <w:jc w:val="both"/>
        <w:rPr>
          <w:rFonts w:ascii="Arial Narrow" w:hAnsi="Arial Narrow"/>
          <w:bCs/>
          <w:lang w:val="pt-PT"/>
        </w:rPr>
      </w:pPr>
      <w:r w:rsidRPr="00F16286">
        <w:rPr>
          <w:rFonts w:ascii="Arial Narrow" w:hAnsi="Arial Narrow"/>
          <w:b/>
          <w:lang w:val="pt-PT"/>
        </w:rPr>
        <w:t>Ob</w:t>
      </w:r>
      <w:r w:rsidR="003D68A2" w:rsidRPr="00F16286">
        <w:rPr>
          <w:rFonts w:ascii="Arial Narrow" w:hAnsi="Arial Narrow"/>
          <w:b/>
          <w:lang w:val="pt-PT"/>
        </w:rPr>
        <w:t>ra</w:t>
      </w:r>
      <w:r w:rsidR="00C37796" w:rsidRPr="00F16286">
        <w:rPr>
          <w:rFonts w:ascii="Arial Narrow" w:hAnsi="Arial Narrow"/>
          <w:b/>
          <w:lang w:val="pt-PT"/>
        </w:rPr>
        <w:t xml:space="preserve">: </w:t>
      </w:r>
      <w:r w:rsidR="00952D51" w:rsidRPr="00F16286">
        <w:rPr>
          <w:rFonts w:ascii="Arial Narrow" w:hAnsi="Arial Narrow"/>
          <w:bCs/>
          <w:lang w:val="pt-PT"/>
        </w:rPr>
        <w:t>ESCUELA POLITÉCNICA SUPERIOR IV</w:t>
      </w:r>
      <w:r w:rsidR="00ED7087">
        <w:rPr>
          <w:rFonts w:ascii="Arial Narrow" w:hAnsi="Arial Narrow"/>
          <w:bCs/>
          <w:lang w:val="pt-PT"/>
        </w:rPr>
        <w:t xml:space="preserve"> </w:t>
      </w:r>
      <w:r w:rsidR="00ED7087" w:rsidRPr="00ED7087">
        <w:rPr>
          <w:rFonts w:ascii="Arial Narrow" w:hAnsi="Arial Narrow"/>
          <w:highlight w:val="lightGray"/>
          <w:lang w:val="pt-PT"/>
        </w:rPr>
        <w:t>[Nombre de la obra]</w:t>
      </w:r>
    </w:p>
    <w:p w14:paraId="7E0B7979" w14:textId="77777777" w:rsidR="00B16F97" w:rsidRPr="00F16286" w:rsidRDefault="008023F0" w:rsidP="00B16F97">
      <w:pPr>
        <w:jc w:val="both"/>
        <w:rPr>
          <w:rFonts w:ascii="Arial Narrow" w:hAnsi="Arial Narrow"/>
          <w:lang w:val="pt-PT"/>
        </w:rPr>
      </w:pPr>
      <w:r w:rsidRPr="00F16286">
        <w:rPr>
          <w:rFonts w:ascii="Arial Narrow" w:hAnsi="Arial Narrow"/>
          <w:b/>
          <w:bCs/>
          <w:lang w:val="pt-PT"/>
        </w:rPr>
        <w:t>Autora/s:</w:t>
      </w:r>
      <w:r w:rsidRPr="00F16286">
        <w:rPr>
          <w:rFonts w:ascii="Arial Narrow" w:hAnsi="Arial Narrow"/>
          <w:lang w:val="pt-PT"/>
        </w:rPr>
        <w:t xml:space="preserve"> </w:t>
      </w:r>
      <w:r w:rsidR="008E322D" w:rsidRPr="00F16286">
        <w:rPr>
          <w:rFonts w:ascii="Arial Narrow" w:hAnsi="Arial Narrow"/>
          <w:lang w:val="pt-PT"/>
        </w:rPr>
        <w:t>Lola</w:t>
      </w:r>
      <w:r w:rsidRPr="00F16286">
        <w:rPr>
          <w:rFonts w:ascii="Arial Narrow" w:hAnsi="Arial Narrow"/>
          <w:lang w:val="pt-PT"/>
        </w:rPr>
        <w:t xml:space="preserve"> Alonso Vera, arquitecta</w:t>
      </w:r>
      <w:r w:rsidR="00B16F97">
        <w:rPr>
          <w:rFonts w:ascii="Arial Narrow" w:hAnsi="Arial Narrow"/>
          <w:lang w:val="pt-PT"/>
        </w:rPr>
        <w:t xml:space="preserve"> </w:t>
      </w:r>
      <w:r w:rsidR="00B16F97" w:rsidRPr="00B16F97">
        <w:rPr>
          <w:rFonts w:ascii="Arial Narrow" w:hAnsi="Arial Narrow"/>
          <w:highlight w:val="lightGray"/>
          <w:lang w:val="pt-PT"/>
        </w:rPr>
        <w:t>[Arquitecta/s]</w:t>
      </w:r>
    </w:p>
    <w:p w14:paraId="53666C86" w14:textId="1D9B3DD3" w:rsidR="008023F0" w:rsidRPr="00F16286" w:rsidRDefault="008023F0" w:rsidP="00031E27">
      <w:pPr>
        <w:ind w:firstLine="851"/>
        <w:jc w:val="both"/>
        <w:rPr>
          <w:rFonts w:ascii="Arial Narrow" w:hAnsi="Arial Narrow"/>
          <w:lang w:val="pt-PT"/>
        </w:rPr>
      </w:pPr>
      <w:r w:rsidRPr="00F16286">
        <w:rPr>
          <w:rFonts w:ascii="Arial Narrow" w:hAnsi="Arial Narrow"/>
          <w:lang w:val="pt-PT"/>
        </w:rPr>
        <w:t>Colaborado</w:t>
      </w:r>
      <w:r w:rsidR="00B71A7B" w:rsidRPr="00F16286">
        <w:rPr>
          <w:rFonts w:ascii="Arial Narrow" w:hAnsi="Arial Narrow"/>
          <w:lang w:val="pt-PT"/>
        </w:rPr>
        <w:t>r</w:t>
      </w:r>
      <w:r w:rsidRPr="00F16286">
        <w:rPr>
          <w:rFonts w:ascii="Arial Narrow" w:hAnsi="Arial Narrow"/>
          <w:lang w:val="pt-PT"/>
        </w:rPr>
        <w:t>es: Adriana Figueiras Robisco, arquitecta</w:t>
      </w:r>
    </w:p>
    <w:p w14:paraId="5CE7F3DD" w14:textId="0826D517" w:rsidR="002A1B43" w:rsidRDefault="00641F7D" w:rsidP="00031E27">
      <w:pPr>
        <w:ind w:firstLine="851"/>
        <w:jc w:val="both"/>
        <w:rPr>
          <w:rStyle w:val="Hipervnculo"/>
          <w:rFonts w:ascii="Arial Narrow" w:hAnsi="Arial Narrow"/>
          <w:lang w:val="pt-PT"/>
        </w:rPr>
      </w:pPr>
      <w:r>
        <w:rPr>
          <w:rFonts w:ascii="Arial Narrow" w:hAnsi="Arial Narrow"/>
          <w:b/>
          <w:lang w:val="pt-PT"/>
        </w:rPr>
        <w:t>+ info</w:t>
      </w:r>
      <w:r w:rsidR="002A1B43" w:rsidRPr="00F16286">
        <w:rPr>
          <w:rFonts w:ascii="Arial Narrow" w:hAnsi="Arial Narrow"/>
          <w:b/>
          <w:lang w:val="pt-PT"/>
        </w:rPr>
        <w:t>:</w:t>
      </w:r>
      <w:r w:rsidR="002A1B43" w:rsidRPr="00F16286">
        <w:rPr>
          <w:rFonts w:ascii="Arial Narrow" w:hAnsi="Arial Narrow"/>
          <w:lang w:val="pt-PT"/>
        </w:rPr>
        <w:t xml:space="preserve"> </w:t>
      </w:r>
      <w:hyperlink r:id="rId8" w:history="1">
        <w:r w:rsidR="002A1B43" w:rsidRPr="00DA73A9">
          <w:rPr>
            <w:rStyle w:val="Hipervnculo"/>
            <w:rFonts w:ascii="Arial Narrow" w:hAnsi="Arial Narrow"/>
            <w:lang w:val="pt-PT"/>
          </w:rPr>
          <w:t>https://www.lolaalonso.com/</w:t>
        </w:r>
      </w:hyperlink>
    </w:p>
    <w:p w14:paraId="20989446" w14:textId="77777777" w:rsidR="00460022" w:rsidRPr="00B16F97" w:rsidRDefault="00A120B1" w:rsidP="00460022">
      <w:pPr>
        <w:ind w:left="143" w:firstLine="708"/>
        <w:jc w:val="both"/>
        <w:rPr>
          <w:rFonts w:ascii="Arial Narrow" w:hAnsi="Arial Narrow"/>
        </w:rPr>
      </w:pPr>
      <w:r w:rsidRPr="00B16F97">
        <w:rPr>
          <w:rFonts w:ascii="Arial Narrow" w:hAnsi="Arial Narrow"/>
          <w:bCs/>
          <w:highlight w:val="lightGray"/>
        </w:rPr>
        <w:t>[o</w:t>
      </w:r>
      <w:r w:rsidR="00F80D59" w:rsidRPr="00B16F97">
        <w:rPr>
          <w:rFonts w:ascii="Arial Narrow" w:hAnsi="Arial Narrow"/>
          <w:bCs/>
          <w:highlight w:val="lightGray"/>
        </w:rPr>
        <w:t>, en su defecto,</w:t>
      </w:r>
      <w:r w:rsidRPr="00B16F97">
        <w:rPr>
          <w:rFonts w:ascii="Arial Narrow" w:hAnsi="Arial Narrow"/>
          <w:bCs/>
          <w:highlight w:val="lightGray"/>
        </w:rPr>
        <w:t xml:space="preserve"> </w:t>
      </w:r>
      <w:r w:rsidR="00F80D59" w:rsidRPr="00B16F97">
        <w:rPr>
          <w:rFonts w:ascii="Arial Narrow" w:hAnsi="Arial Narrow"/>
          <w:bCs/>
          <w:highlight w:val="lightGray"/>
        </w:rPr>
        <w:t xml:space="preserve">pequeña bio de </w:t>
      </w:r>
      <w:r w:rsidR="00F80D59" w:rsidRPr="00B16F97">
        <w:rPr>
          <w:rFonts w:ascii="Arial Narrow" w:hAnsi="Arial Narrow"/>
          <w:highlight w:val="lightGray"/>
        </w:rPr>
        <w:t>100 palabras aprox.</w:t>
      </w:r>
      <w:r w:rsidRPr="00B16F97">
        <w:rPr>
          <w:rFonts w:ascii="Arial Narrow" w:hAnsi="Arial Narrow"/>
          <w:bCs/>
          <w:highlight w:val="lightGray"/>
        </w:rPr>
        <w:t>]</w:t>
      </w:r>
    </w:p>
    <w:p w14:paraId="72FB5702" w14:textId="187D101B" w:rsidR="00F80D59" w:rsidRPr="00460022" w:rsidRDefault="00B51272" w:rsidP="0046002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Categoría</w:t>
      </w:r>
      <w:r w:rsidR="004D75D1" w:rsidRPr="00930E32">
        <w:rPr>
          <w:rFonts w:ascii="Arial Narrow" w:hAnsi="Arial Narrow"/>
          <w:b/>
        </w:rPr>
        <w:t xml:space="preserve">: </w:t>
      </w:r>
      <w:r w:rsidR="004D75D1" w:rsidRPr="00930E32">
        <w:rPr>
          <w:rFonts w:ascii="Arial Narrow" w:hAnsi="Arial Narrow"/>
          <w:bCs/>
        </w:rPr>
        <w:t>Edi</w:t>
      </w:r>
      <w:r w:rsidR="00722D08">
        <w:rPr>
          <w:rFonts w:ascii="Arial Narrow" w:hAnsi="Arial Narrow"/>
          <w:bCs/>
        </w:rPr>
        <w:t>ficio de nueva planta</w:t>
      </w:r>
      <w:r w:rsidR="00F80D59">
        <w:rPr>
          <w:rFonts w:ascii="Arial Narrow" w:hAnsi="Arial Narrow"/>
          <w:bCs/>
        </w:rPr>
        <w:t xml:space="preserve"> </w:t>
      </w:r>
      <w:r w:rsidR="00F80D59" w:rsidRPr="00D74CB0">
        <w:rPr>
          <w:rFonts w:ascii="Arial Narrow" w:hAnsi="Arial Narrow"/>
          <w:bCs/>
          <w:highlight w:val="lightGray"/>
        </w:rPr>
        <w:t>[Ampliación / Edificio de nueva planta / Intervención en el paisaje / Reforma / Rehabilitación]</w:t>
      </w:r>
    </w:p>
    <w:p w14:paraId="1D130D6A" w14:textId="41B59D23" w:rsidR="00460022" w:rsidRPr="00460022" w:rsidRDefault="002F29A6" w:rsidP="00460022">
      <w:pPr>
        <w:rPr>
          <w:rFonts w:ascii="Arial Narrow" w:hAnsi="Arial Narrow"/>
          <w:bCs/>
        </w:rPr>
      </w:pPr>
      <w:r w:rsidRPr="00930E32">
        <w:rPr>
          <w:rFonts w:ascii="Arial Narrow" w:hAnsi="Arial Narrow"/>
          <w:b/>
          <w:bCs/>
        </w:rPr>
        <w:t>Uso</w:t>
      </w:r>
      <w:r w:rsidRPr="00930E32">
        <w:rPr>
          <w:rFonts w:ascii="Arial Narrow" w:hAnsi="Arial Narrow"/>
          <w:bCs/>
        </w:rPr>
        <w:t>:</w:t>
      </w:r>
      <w:r w:rsidR="00681493" w:rsidRPr="00930E32">
        <w:rPr>
          <w:rFonts w:ascii="Arial Narrow" w:hAnsi="Arial Narrow"/>
          <w:bCs/>
        </w:rPr>
        <w:t xml:space="preserve"> </w:t>
      </w:r>
      <w:r w:rsidR="005E46C3" w:rsidRPr="00930E32">
        <w:rPr>
          <w:rFonts w:ascii="Arial Narrow" w:hAnsi="Arial Narrow"/>
          <w:bCs/>
        </w:rPr>
        <w:t xml:space="preserve">Docente universitario (aulas + </w:t>
      </w:r>
      <w:r w:rsidR="00B43FD2" w:rsidRPr="00930E32">
        <w:rPr>
          <w:rFonts w:ascii="Arial Narrow" w:hAnsi="Arial Narrow"/>
          <w:bCs/>
        </w:rPr>
        <w:t xml:space="preserve">laboratorios + </w:t>
      </w:r>
      <w:r w:rsidR="005E46C3" w:rsidRPr="00930E32">
        <w:rPr>
          <w:rFonts w:ascii="Arial Narrow" w:hAnsi="Arial Narrow"/>
          <w:bCs/>
        </w:rPr>
        <w:t>despachos)</w:t>
      </w:r>
      <w:r w:rsidR="00460022">
        <w:rPr>
          <w:rFonts w:ascii="Arial Narrow" w:hAnsi="Arial Narrow"/>
          <w:bCs/>
        </w:rPr>
        <w:t xml:space="preserve"> </w:t>
      </w:r>
      <w:r w:rsidR="00460022" w:rsidRPr="00D74CB0">
        <w:rPr>
          <w:rFonts w:ascii="Arial Narrow" w:hAnsi="Arial Narrow"/>
          <w:bCs/>
          <w:highlight w:val="lightGray"/>
        </w:rPr>
        <w:t>[Administrativo / Comercial / Cultural / Deportivo / Docente / Dotacional / Espacio público / Museo / Residencial / Sanitario / Vivienda unifamiliar]</w:t>
      </w:r>
    </w:p>
    <w:p w14:paraId="00356125" w14:textId="5B199C6F" w:rsidR="00EF59C2" w:rsidRPr="00930E32" w:rsidRDefault="008228EA" w:rsidP="00EF59C2">
      <w:pPr>
        <w:jc w:val="both"/>
        <w:rPr>
          <w:rFonts w:ascii="Arial Narrow" w:hAnsi="Arial Narrow"/>
        </w:rPr>
      </w:pPr>
      <w:r w:rsidRPr="00930E32">
        <w:rPr>
          <w:rFonts w:ascii="Arial Narrow" w:hAnsi="Arial Narrow"/>
          <w:b/>
          <w:bCs/>
        </w:rPr>
        <w:t>Ubicación:</w:t>
      </w:r>
      <w:r w:rsidRPr="00930E32">
        <w:rPr>
          <w:rFonts w:ascii="Arial Narrow" w:hAnsi="Arial Narrow"/>
        </w:rPr>
        <w:t xml:space="preserve"> </w:t>
      </w:r>
      <w:r w:rsidR="00EF59C2" w:rsidRPr="00930E32">
        <w:rPr>
          <w:rFonts w:ascii="Arial Narrow" w:hAnsi="Arial Narrow"/>
        </w:rPr>
        <w:t xml:space="preserve">Campus </w:t>
      </w:r>
      <w:r w:rsidR="000C2146" w:rsidRPr="00930E32">
        <w:rPr>
          <w:rFonts w:ascii="Arial Narrow" w:hAnsi="Arial Narrow"/>
        </w:rPr>
        <w:t xml:space="preserve">de la </w:t>
      </w:r>
      <w:r w:rsidR="00EF59C2" w:rsidRPr="00930E32">
        <w:rPr>
          <w:rFonts w:ascii="Arial Narrow" w:hAnsi="Arial Narrow"/>
        </w:rPr>
        <w:t>Universidad de Alicante</w:t>
      </w:r>
      <w:r w:rsidR="000C2146" w:rsidRPr="00930E32">
        <w:rPr>
          <w:rFonts w:ascii="Arial Narrow" w:hAnsi="Arial Narrow"/>
        </w:rPr>
        <w:t>, San Vicente del Raspeig, Alicante</w:t>
      </w:r>
      <w:r w:rsidR="00B43FD2" w:rsidRPr="00930E32">
        <w:rPr>
          <w:rFonts w:ascii="Arial Narrow" w:hAnsi="Arial Narrow"/>
        </w:rPr>
        <w:t>, Comunidad Valenciana</w:t>
      </w:r>
    </w:p>
    <w:p w14:paraId="0B52FE38" w14:textId="02533CA8" w:rsidR="002F29A6" w:rsidRPr="00930E32" w:rsidRDefault="00F16286" w:rsidP="00EF59C2">
      <w:pPr>
        <w:jc w:val="both"/>
        <w:rPr>
          <w:rFonts w:ascii="Arial Narrow" w:hAnsi="Arial Narrow"/>
          <w:b/>
        </w:rPr>
      </w:pPr>
      <w:r w:rsidRPr="00930E32">
        <w:rPr>
          <w:rFonts w:ascii="Arial Narrow" w:hAnsi="Arial Narrow"/>
          <w:b/>
        </w:rPr>
        <w:t>Coordenadas:</w:t>
      </w:r>
      <w:r w:rsidR="00681493" w:rsidRPr="00930E32">
        <w:rPr>
          <w:rFonts w:ascii="Arial Narrow" w:hAnsi="Arial Narrow"/>
          <w:b/>
        </w:rPr>
        <w:t xml:space="preserve"> </w:t>
      </w:r>
      <w:r w:rsidR="00681493" w:rsidRPr="00930E32">
        <w:rPr>
          <w:rFonts w:ascii="Arial Narrow" w:hAnsi="Arial Narrow"/>
        </w:rPr>
        <w:t>38.383168703703916, -0.5098589318022007</w:t>
      </w:r>
    </w:p>
    <w:p w14:paraId="1ADC8BBB" w14:textId="0D988E2C" w:rsidR="00EF59C2" w:rsidRPr="00930E32" w:rsidRDefault="000C2146" w:rsidP="00EF59C2">
      <w:pPr>
        <w:jc w:val="both"/>
        <w:rPr>
          <w:rFonts w:ascii="Arial Narrow" w:hAnsi="Arial Narrow"/>
        </w:rPr>
      </w:pPr>
      <w:r w:rsidRPr="00930E32">
        <w:rPr>
          <w:rFonts w:ascii="Arial Narrow" w:hAnsi="Arial Narrow"/>
          <w:b/>
          <w:bCs/>
        </w:rPr>
        <w:t>Fechas:</w:t>
      </w:r>
      <w:r w:rsidRPr="00930E32">
        <w:rPr>
          <w:rFonts w:ascii="Arial Narrow" w:hAnsi="Arial Narrow"/>
        </w:rPr>
        <w:t xml:space="preserve"> </w:t>
      </w:r>
      <w:r w:rsidR="00EF59C2" w:rsidRPr="00930E32">
        <w:rPr>
          <w:rFonts w:ascii="Arial Narrow" w:hAnsi="Arial Narrow"/>
        </w:rPr>
        <w:t>1997</w:t>
      </w:r>
      <w:r w:rsidR="00B43FD2" w:rsidRPr="00930E32">
        <w:rPr>
          <w:rFonts w:ascii="Arial Narrow" w:hAnsi="Arial Narrow"/>
        </w:rPr>
        <w:t xml:space="preserve"> proyecto; 19</w:t>
      </w:r>
      <w:r w:rsidR="00EF59C2" w:rsidRPr="00930E32">
        <w:rPr>
          <w:rFonts w:ascii="Arial Narrow" w:hAnsi="Arial Narrow"/>
        </w:rPr>
        <w:t>99</w:t>
      </w:r>
      <w:r w:rsidR="00B43FD2" w:rsidRPr="00930E32">
        <w:rPr>
          <w:rFonts w:ascii="Arial Narrow" w:hAnsi="Arial Narrow"/>
        </w:rPr>
        <w:t xml:space="preserve"> obra</w:t>
      </w:r>
    </w:p>
    <w:p w14:paraId="0603DD1E" w14:textId="7C900F0D" w:rsidR="00F3238E" w:rsidRPr="00F3238E" w:rsidRDefault="00681493" w:rsidP="00F3238E">
      <w:pPr>
        <w:rPr>
          <w:rFonts w:ascii="Arial Narrow" w:hAnsi="Arial Narrow"/>
        </w:rPr>
      </w:pPr>
      <w:r w:rsidRPr="00930E32">
        <w:rPr>
          <w:rFonts w:ascii="Arial Narrow" w:hAnsi="Arial Narrow"/>
          <w:b/>
        </w:rPr>
        <w:t>Década:</w:t>
      </w:r>
      <w:r w:rsidRPr="00930E32">
        <w:rPr>
          <w:rFonts w:ascii="Arial Narrow" w:hAnsi="Arial Narrow"/>
        </w:rPr>
        <w:t xml:space="preserve"> </w:t>
      </w:r>
      <w:r w:rsidR="00F3238E">
        <w:rPr>
          <w:rFonts w:ascii="Arial Narrow" w:hAnsi="Arial Narrow"/>
        </w:rPr>
        <w:t xml:space="preserve">199X </w:t>
      </w:r>
      <w:r w:rsidR="00F3238E" w:rsidRPr="00D74CB0">
        <w:rPr>
          <w:rFonts w:ascii="Arial Narrow" w:hAnsi="Arial Narrow"/>
          <w:highlight w:val="lightGray"/>
        </w:rPr>
        <w:t>[197X / 198X / 199X / 200X]</w:t>
      </w:r>
    </w:p>
    <w:p w14:paraId="74627BF4" w14:textId="1B915D3C" w:rsidR="00C84C6C" w:rsidRPr="00C84C6C" w:rsidRDefault="00681493" w:rsidP="00C84C6C">
      <w:pPr>
        <w:jc w:val="both"/>
        <w:rPr>
          <w:rFonts w:ascii="Arial Narrow" w:hAnsi="Arial Narrow"/>
          <w:lang w:val="pt-PT"/>
        </w:rPr>
      </w:pPr>
      <w:r w:rsidRPr="00C84C6C">
        <w:rPr>
          <w:rFonts w:ascii="Arial Narrow" w:hAnsi="Arial Narrow"/>
          <w:b/>
          <w:lang w:val="pt-PT"/>
        </w:rPr>
        <w:t xml:space="preserve">Escala: </w:t>
      </w:r>
      <w:r w:rsidR="008023F0" w:rsidRPr="00C84C6C">
        <w:rPr>
          <w:rFonts w:ascii="Arial Narrow" w:hAnsi="Arial Narrow"/>
          <w:lang w:val="pt-PT"/>
        </w:rPr>
        <w:t>X</w:t>
      </w:r>
      <w:r w:rsidR="00E2430C" w:rsidRPr="00C84C6C">
        <w:rPr>
          <w:rFonts w:ascii="Arial Narrow" w:hAnsi="Arial Narrow"/>
          <w:lang w:val="pt-PT"/>
        </w:rPr>
        <w:t>L</w:t>
      </w:r>
      <w:r w:rsidRPr="00C84C6C">
        <w:rPr>
          <w:rFonts w:ascii="Arial Narrow" w:hAnsi="Arial Narrow"/>
          <w:lang w:val="pt-PT"/>
        </w:rPr>
        <w:t xml:space="preserve"> </w:t>
      </w:r>
      <w:r w:rsidR="00C84C6C" w:rsidRPr="00D74CB0">
        <w:rPr>
          <w:rFonts w:ascii="Arial Narrow" w:hAnsi="Arial Narrow"/>
          <w:highlight w:val="lightGray"/>
          <w:lang w:val="pt-PT"/>
        </w:rPr>
        <w:t>[S:</w:t>
      </w:r>
      <w:r w:rsidR="00411FD7" w:rsidRPr="00D74CB0">
        <w:rPr>
          <w:rFonts w:ascii="Arial Narrow" w:hAnsi="Arial Narrow"/>
          <w:highlight w:val="lightGray"/>
          <w:lang w:val="pt-PT"/>
        </w:rPr>
        <w:t xml:space="preserve"> &lt;</w:t>
      </w:r>
      <w:r w:rsidR="00C84C6C" w:rsidRPr="00D74CB0">
        <w:rPr>
          <w:rFonts w:ascii="Arial Narrow" w:hAnsi="Arial Narrow"/>
          <w:highlight w:val="lightGray"/>
          <w:lang w:val="pt-PT"/>
        </w:rPr>
        <w:t>100</w:t>
      </w:r>
      <w:r w:rsidR="00411FD7" w:rsidRPr="00D74CB0">
        <w:rPr>
          <w:rFonts w:ascii="Arial Narrow" w:hAnsi="Arial Narrow"/>
          <w:highlight w:val="lightGray"/>
          <w:lang w:val="pt-PT"/>
        </w:rPr>
        <w:t xml:space="preserve"> </w:t>
      </w:r>
      <w:r w:rsidR="00C84C6C" w:rsidRPr="00D74CB0">
        <w:rPr>
          <w:rFonts w:ascii="Arial Narrow" w:hAnsi="Arial Narrow"/>
          <w:highlight w:val="lightGray"/>
          <w:lang w:val="pt-PT"/>
        </w:rPr>
        <w:t>m</w:t>
      </w:r>
      <w:r w:rsidR="00C84C6C" w:rsidRPr="00D74CB0">
        <w:rPr>
          <w:rFonts w:ascii="Arial Narrow" w:hAnsi="Arial Narrow"/>
          <w:highlight w:val="lightGray"/>
          <w:vertAlign w:val="superscript"/>
          <w:lang w:val="pt-PT"/>
        </w:rPr>
        <w:t>2</w:t>
      </w:r>
      <w:r w:rsidR="00C84C6C" w:rsidRPr="00D74CB0">
        <w:rPr>
          <w:rFonts w:ascii="Arial Narrow" w:hAnsi="Arial Narrow"/>
          <w:highlight w:val="lightGray"/>
          <w:lang w:val="pt-PT"/>
        </w:rPr>
        <w:t>; M: 100-1000 m</w:t>
      </w:r>
      <w:r w:rsidR="00C84C6C" w:rsidRPr="00D74CB0">
        <w:rPr>
          <w:rFonts w:ascii="Arial Narrow" w:hAnsi="Arial Narrow"/>
          <w:highlight w:val="lightGray"/>
          <w:vertAlign w:val="superscript"/>
          <w:lang w:val="pt-PT"/>
        </w:rPr>
        <w:t>2</w:t>
      </w:r>
      <w:r w:rsidR="00C84C6C" w:rsidRPr="00D74CB0">
        <w:rPr>
          <w:rFonts w:ascii="Arial Narrow" w:hAnsi="Arial Narrow"/>
          <w:highlight w:val="lightGray"/>
          <w:lang w:val="pt-PT"/>
        </w:rPr>
        <w:t>; L: 1000-10000 m</w:t>
      </w:r>
      <w:r w:rsidR="00C84C6C" w:rsidRPr="00D74CB0">
        <w:rPr>
          <w:rFonts w:ascii="Arial Narrow" w:hAnsi="Arial Narrow"/>
          <w:highlight w:val="lightGray"/>
          <w:vertAlign w:val="superscript"/>
          <w:lang w:val="pt-PT"/>
        </w:rPr>
        <w:t>2</w:t>
      </w:r>
      <w:r w:rsidR="00411FD7" w:rsidRPr="00D74CB0">
        <w:rPr>
          <w:rFonts w:ascii="Arial Narrow" w:hAnsi="Arial Narrow"/>
          <w:highlight w:val="lightGray"/>
          <w:lang w:val="pt-PT"/>
        </w:rPr>
        <w:t>;</w:t>
      </w:r>
      <w:r w:rsidR="00C84C6C" w:rsidRPr="00D74CB0">
        <w:rPr>
          <w:rFonts w:ascii="Arial Narrow" w:hAnsi="Arial Narrow"/>
          <w:highlight w:val="lightGray"/>
          <w:lang w:val="pt-PT"/>
        </w:rPr>
        <w:t xml:space="preserve"> XL: &gt;10000 m</w:t>
      </w:r>
      <w:r w:rsidR="00C84C6C" w:rsidRPr="00D74CB0">
        <w:rPr>
          <w:rFonts w:ascii="Arial Narrow" w:hAnsi="Arial Narrow"/>
          <w:highlight w:val="lightGray"/>
          <w:vertAlign w:val="superscript"/>
          <w:lang w:val="pt-PT"/>
        </w:rPr>
        <w:t>2</w:t>
      </w:r>
      <w:r w:rsidR="00411FD7" w:rsidRPr="00D74CB0">
        <w:rPr>
          <w:rFonts w:ascii="Arial Narrow" w:hAnsi="Arial Narrow"/>
          <w:highlight w:val="lightGray"/>
          <w:lang w:val="pt-PT"/>
        </w:rPr>
        <w:t xml:space="preserve">; </w:t>
      </w:r>
      <w:r w:rsidR="00C84C6C" w:rsidRPr="00D74CB0">
        <w:rPr>
          <w:rFonts w:ascii="Arial Narrow" w:hAnsi="Arial Narrow"/>
          <w:highlight w:val="lightGray"/>
          <w:lang w:val="pt-PT"/>
        </w:rPr>
        <w:t xml:space="preserve">XXL: </w:t>
      </w:r>
      <w:r w:rsidR="000A4EB6" w:rsidRPr="00D74CB0">
        <w:rPr>
          <w:rFonts w:ascii="Arial Narrow" w:hAnsi="Arial Narrow"/>
          <w:highlight w:val="lightGray"/>
          <w:lang w:val="pt-PT"/>
        </w:rPr>
        <w:t>PAISAJE/TERRITORIO]</w:t>
      </w:r>
    </w:p>
    <w:p w14:paraId="05D21E93" w14:textId="7BFCABE5" w:rsidR="00D1237B" w:rsidRDefault="008023F0" w:rsidP="00CD386D">
      <w:pPr>
        <w:tabs>
          <w:tab w:val="left" w:pos="9176"/>
        </w:tabs>
        <w:jc w:val="both"/>
        <w:rPr>
          <w:rFonts w:ascii="Arial Narrow" w:hAnsi="Arial Narrow"/>
          <w:bCs/>
          <w:vertAlign w:val="superscript"/>
        </w:rPr>
      </w:pPr>
      <w:r w:rsidRPr="00930E32">
        <w:rPr>
          <w:rFonts w:ascii="Arial Narrow" w:hAnsi="Arial Narrow"/>
          <w:b/>
          <w:bCs/>
        </w:rPr>
        <w:t xml:space="preserve">Superficie: </w:t>
      </w:r>
      <w:r w:rsidRPr="00930E32">
        <w:rPr>
          <w:rFonts w:ascii="Arial Narrow" w:hAnsi="Arial Narrow"/>
          <w:bCs/>
        </w:rPr>
        <w:t>10.953,11</w:t>
      </w:r>
      <w:r w:rsidR="007249F2">
        <w:rPr>
          <w:rFonts w:ascii="Arial Narrow" w:hAnsi="Arial Narrow"/>
          <w:bCs/>
        </w:rPr>
        <w:t xml:space="preserve"> </w:t>
      </w:r>
      <w:r w:rsidRPr="00930E32">
        <w:rPr>
          <w:rFonts w:ascii="Arial Narrow" w:hAnsi="Arial Narrow"/>
          <w:bCs/>
        </w:rPr>
        <w:t>m</w:t>
      </w:r>
      <w:r w:rsidRPr="00930E32">
        <w:rPr>
          <w:rFonts w:ascii="Arial Narrow" w:hAnsi="Arial Narrow"/>
          <w:bCs/>
          <w:vertAlign w:val="superscript"/>
        </w:rPr>
        <w:t>2</w:t>
      </w:r>
    </w:p>
    <w:p w14:paraId="15D76C4B" w14:textId="6DB73FAA" w:rsidR="00D1237B" w:rsidRDefault="00D1237B" w:rsidP="00D1237B">
      <w:pPr>
        <w:jc w:val="both"/>
        <w:rPr>
          <w:rFonts w:ascii="Arial Narrow" w:hAnsi="Arial Narrow"/>
        </w:rPr>
      </w:pPr>
      <w:r w:rsidRPr="00D1237B">
        <w:rPr>
          <w:rFonts w:ascii="Arial Narrow" w:hAnsi="Arial Narrow"/>
          <w:b/>
          <w:bCs/>
        </w:rPr>
        <w:t>Reconocimiento:</w:t>
      </w:r>
      <w:r>
        <w:rPr>
          <w:rFonts w:ascii="Arial Narrow" w:hAnsi="Arial Narrow"/>
          <w:bCs/>
          <w:vertAlign w:val="superscript"/>
        </w:rPr>
        <w:t xml:space="preserve"> </w:t>
      </w:r>
      <w:r>
        <w:rPr>
          <w:rFonts w:ascii="Arial Narrow" w:hAnsi="Arial Narrow"/>
        </w:rPr>
        <w:t xml:space="preserve">1er premio </w:t>
      </w:r>
      <w:r w:rsidRPr="00F16286">
        <w:rPr>
          <w:rFonts w:ascii="Arial Narrow" w:hAnsi="Arial Narrow"/>
        </w:rPr>
        <w:t>en el concurso internacional de anteproyectos EPS</w:t>
      </w:r>
      <w:r w:rsidR="00047BD8">
        <w:rPr>
          <w:rFonts w:ascii="Arial Narrow" w:hAnsi="Arial Narrow"/>
        </w:rPr>
        <w:t xml:space="preserve"> I</w:t>
      </w:r>
      <w:bookmarkStart w:id="0" w:name="_GoBack"/>
      <w:bookmarkEnd w:id="0"/>
      <w:r w:rsidRPr="00F16286">
        <w:rPr>
          <w:rFonts w:ascii="Arial Narrow" w:hAnsi="Arial Narrow"/>
        </w:rPr>
        <w:t>V de la Universidad de Alicante (1997)</w:t>
      </w:r>
    </w:p>
    <w:p w14:paraId="4E4F1FCA" w14:textId="0B2D6A89" w:rsidR="00D74CB0" w:rsidRDefault="00882026" w:rsidP="00882026">
      <w:pPr>
        <w:jc w:val="both"/>
        <w:rPr>
          <w:rFonts w:ascii="Arial Narrow" w:hAnsi="Arial Narrow"/>
          <w:bCs/>
          <w:highlight w:val="lightGray"/>
        </w:rPr>
      </w:pPr>
      <w:r>
        <w:rPr>
          <w:rFonts w:ascii="Arial Narrow" w:hAnsi="Arial Narrow"/>
          <w:b/>
          <w:bCs/>
        </w:rPr>
        <w:t xml:space="preserve">Visitable: </w:t>
      </w:r>
      <w:r w:rsidRPr="00882026">
        <w:rPr>
          <w:rFonts w:ascii="Arial Narrow" w:hAnsi="Arial Narrow"/>
          <w:bCs/>
        </w:rPr>
        <w:t>S</w:t>
      </w:r>
      <w:r w:rsidR="00422372">
        <w:rPr>
          <w:rFonts w:ascii="Arial Narrow" w:hAnsi="Arial Narrow"/>
          <w:bCs/>
        </w:rPr>
        <w:t>í [</w:t>
      </w:r>
      <w:r w:rsidR="00422372" w:rsidRPr="00D74CB0">
        <w:rPr>
          <w:rFonts w:ascii="Arial Narrow" w:hAnsi="Arial Narrow"/>
          <w:bCs/>
          <w:highlight w:val="lightGray"/>
        </w:rPr>
        <w:t>Sí/No]</w:t>
      </w:r>
    </w:p>
    <w:p w14:paraId="49CF004F" w14:textId="77777777" w:rsidR="00D74CB0" w:rsidRPr="002E7B81" w:rsidRDefault="00D74CB0" w:rsidP="00D74CB0">
      <w:pPr>
        <w:jc w:val="both"/>
        <w:rPr>
          <w:rFonts w:ascii="Arial Narrow" w:hAnsi="Arial Narrow"/>
        </w:rPr>
      </w:pPr>
      <w:r w:rsidRPr="002E7B81">
        <w:rPr>
          <w:rFonts w:ascii="Arial Narrow" w:hAnsi="Arial Narrow"/>
          <w:b/>
          <w:bCs/>
        </w:rPr>
        <w:t>Ficha a cargo de:</w:t>
      </w:r>
      <w:r>
        <w:rPr>
          <w:rFonts w:ascii="Arial Narrow" w:hAnsi="Arial Narrow"/>
          <w:b/>
          <w:color w:val="808080" w:themeColor="background1" w:themeShade="80"/>
        </w:rPr>
        <w:t xml:space="preserve"> </w:t>
      </w:r>
      <w:r w:rsidRPr="002E7B81">
        <w:rPr>
          <w:rFonts w:ascii="Arial Narrow" w:hAnsi="Arial Narrow"/>
        </w:rPr>
        <w:t>[Nombre y Apellidos]</w:t>
      </w:r>
    </w:p>
    <w:p w14:paraId="7FC5DC26" w14:textId="77777777" w:rsidR="00FC5F3A" w:rsidRDefault="00D74CB0" w:rsidP="00D74CB0">
      <w:pPr>
        <w:jc w:val="both"/>
        <w:rPr>
          <w:rFonts w:ascii="Arial Narrow" w:hAnsi="Arial Narrow"/>
          <w:b/>
          <w:bCs/>
        </w:rPr>
      </w:pPr>
      <w:r w:rsidRPr="002E7B81">
        <w:rPr>
          <w:rFonts w:ascii="Arial Narrow" w:hAnsi="Arial Narrow"/>
          <w:b/>
          <w:bCs/>
        </w:rPr>
        <w:t>Documentación fotográfica:</w:t>
      </w:r>
    </w:p>
    <w:p w14:paraId="52A09E5B" w14:textId="458AFAD7" w:rsidR="00D74CB0" w:rsidRPr="007F46D1" w:rsidRDefault="00D74CB0" w:rsidP="00D74CB0">
      <w:pPr>
        <w:jc w:val="both"/>
        <w:rPr>
          <w:rFonts w:ascii="Arial Narrow" w:hAnsi="Arial Narrow"/>
          <w:b/>
          <w:bCs/>
        </w:rPr>
      </w:pPr>
      <w:r w:rsidRPr="002E7B81">
        <w:rPr>
          <w:rFonts w:ascii="Arial Narrow" w:hAnsi="Arial Narrow"/>
          <w:b/>
          <w:bCs/>
        </w:rPr>
        <w:t>Documentación gráfica:</w:t>
      </w:r>
      <w:r>
        <w:rPr>
          <w:rFonts w:ascii="Arial Narrow" w:hAnsi="Arial Narrow"/>
          <w:b/>
          <w:bCs/>
        </w:rPr>
        <w:t xml:space="preserve"> </w:t>
      </w:r>
      <w:r w:rsidRPr="00AE4F89">
        <w:rPr>
          <w:rFonts w:ascii="Arial Narrow" w:hAnsi="Arial Narrow"/>
          <w:bCs/>
        </w:rPr>
        <w:t>[plantas, alzados, secciones…]</w:t>
      </w:r>
    </w:p>
    <w:p w14:paraId="7BADB90A" w14:textId="77777777" w:rsidR="00D74CB0" w:rsidRDefault="00D74CB0" w:rsidP="00D74CB0">
      <w:pPr>
        <w:jc w:val="both"/>
        <w:rPr>
          <w:rFonts w:ascii="Arial Narrow" w:hAnsi="Arial Narrow"/>
          <w:b/>
          <w:color w:val="808080" w:themeColor="background1" w:themeShade="80"/>
        </w:rPr>
      </w:pPr>
    </w:p>
    <w:p w14:paraId="21822243" w14:textId="50A9FDCA" w:rsidR="003155B1" w:rsidRPr="006663D8" w:rsidRDefault="00E258DC" w:rsidP="003155B1">
      <w:pPr>
        <w:jc w:val="both"/>
        <w:rPr>
          <w:rFonts w:ascii="Arial Narrow" w:hAnsi="Arial Narrow"/>
          <w:b/>
        </w:rPr>
      </w:pPr>
      <w:r w:rsidRPr="00930E32">
        <w:rPr>
          <w:rFonts w:ascii="Arial Narrow" w:hAnsi="Arial Narrow"/>
          <w:b/>
          <w:noProof/>
          <w:lang w:eastAsia="es-ES"/>
        </w:rPr>
        <w:lastRenderedPageBreak/>
        <w:drawing>
          <wp:inline distT="0" distB="0" distL="0" distR="0" wp14:anchorId="1940A879" wp14:editId="5E3E064B">
            <wp:extent cx="3029447" cy="1817364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12_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860" cy="181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5B1" w:rsidRPr="00930E32">
        <w:rPr>
          <w:rFonts w:ascii="Arial Narrow" w:hAnsi="Arial Narrow"/>
          <w:b/>
        </w:rPr>
        <w:t xml:space="preserve"> </w:t>
      </w:r>
      <w:r w:rsidR="00CD386D" w:rsidRPr="00930E32">
        <w:rPr>
          <w:rFonts w:ascii="Arial Narrow" w:hAnsi="Arial Narrow"/>
          <w:b/>
        </w:rPr>
        <w:t xml:space="preserve">  </w:t>
      </w:r>
      <w:r w:rsidRPr="00930E32">
        <w:rPr>
          <w:rFonts w:ascii="Arial Narrow" w:hAnsi="Arial Narrow"/>
          <w:b/>
          <w:noProof/>
          <w:lang w:eastAsia="es-ES"/>
        </w:rPr>
        <w:drawing>
          <wp:inline distT="0" distB="0" distL="0" distR="0" wp14:anchorId="3988E154" wp14:editId="45727545">
            <wp:extent cx="3020560" cy="1812897"/>
            <wp:effectExtent l="0" t="0" r="889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138" cy="18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5B1" w:rsidRPr="00930E32">
        <w:rPr>
          <w:rFonts w:ascii="Arial Narrow" w:hAnsi="Arial Narrow"/>
          <w:b/>
        </w:rPr>
        <w:t xml:space="preserve">  </w:t>
      </w:r>
      <w:r w:rsidR="00031E27" w:rsidRPr="00930E32">
        <w:rPr>
          <w:rFonts w:ascii="Arial Narrow" w:hAnsi="Arial Narrow"/>
          <w:b/>
          <w:noProof/>
          <w:lang w:eastAsia="es-ES"/>
        </w:rPr>
        <w:drawing>
          <wp:inline distT="0" distB="0" distL="0" distR="0" wp14:anchorId="030DFC72" wp14:editId="727E2B89">
            <wp:extent cx="2707323" cy="1804946"/>
            <wp:effectExtent l="0" t="0" r="0" b="508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 IV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60" cy="180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FC3" w:rsidRPr="00930E32">
        <w:rPr>
          <w:noProof/>
          <w:lang w:eastAsia="es-ES"/>
        </w:rPr>
        <w:drawing>
          <wp:inline distT="0" distB="0" distL="0" distR="0" wp14:anchorId="003E3CC5" wp14:editId="4C34DABF">
            <wp:extent cx="5387666" cy="2433099"/>
            <wp:effectExtent l="0" t="0" r="3810" b="5715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332" cy="244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86D" w:rsidRPr="00930E32">
        <w:rPr>
          <w:noProof/>
          <w:lang w:eastAsia="es-ES"/>
        </w:rPr>
        <w:t xml:space="preserve">  </w:t>
      </w:r>
      <w:r w:rsidR="008E322D" w:rsidRPr="00930E32">
        <w:rPr>
          <w:noProof/>
          <w:lang w:eastAsia="es-ES"/>
        </w:rPr>
        <w:drawing>
          <wp:inline distT="0" distB="0" distL="0" distR="0" wp14:anchorId="6392F2A2" wp14:editId="64BFAF18">
            <wp:extent cx="3410888" cy="2441050"/>
            <wp:effectExtent l="0" t="0" r="0" b="0"/>
            <wp:docPr id="3" name="Imagen 3" descr="https://www.lolaalonso.com/wp-content/uploads/2018/10/lola-alonso_escuela-politecnica_exterior_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olaalonso.com/wp-content/uploads/2018/10/lola-alonso_escuela-politecnica_exterior_5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93" cy="244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22D" w:rsidRPr="00930E32">
        <w:rPr>
          <w:rFonts w:ascii="Arial Narrow" w:hAnsi="Arial Narrow"/>
          <w:b/>
        </w:rPr>
        <w:t xml:space="preserve">   </w:t>
      </w:r>
      <w:r w:rsidR="002A1B43" w:rsidRPr="00930E32">
        <w:rPr>
          <w:noProof/>
          <w:lang w:eastAsia="es-ES"/>
        </w:rPr>
        <w:lastRenderedPageBreak/>
        <w:drawing>
          <wp:inline distT="0" distB="0" distL="0" distR="0" wp14:anchorId="16600E76" wp14:editId="13F2D7A6">
            <wp:extent cx="5518150" cy="2070815"/>
            <wp:effectExtent l="0" t="0" r="6350" b="571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" t="1279" r="1827" b="5882"/>
                    <a:stretch/>
                  </pic:blipFill>
                  <pic:spPr bwMode="auto">
                    <a:xfrm>
                      <a:off x="0" y="0"/>
                      <a:ext cx="5524525" cy="2073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0E62A" w14:textId="186927DA" w:rsidR="002A1B43" w:rsidRPr="006663D8" w:rsidRDefault="002A1B43" w:rsidP="003155B1">
      <w:pPr>
        <w:jc w:val="both"/>
        <w:rPr>
          <w:rFonts w:ascii="Arial Narrow" w:hAnsi="Arial Narrow"/>
        </w:rPr>
      </w:pPr>
      <w:r w:rsidRPr="006663D8">
        <w:rPr>
          <w:rFonts w:ascii="Arial Narrow" w:hAnsi="Arial Narrow"/>
        </w:rPr>
        <w:t>Plantas sótano, baja y primera de Escuela Polit</w:t>
      </w:r>
      <w:r w:rsidR="00E86E30" w:rsidRPr="006663D8">
        <w:rPr>
          <w:rFonts w:ascii="Arial Narrow" w:hAnsi="Arial Narrow"/>
        </w:rPr>
        <w:t>écnica Superior IV de Alicante.</w:t>
      </w:r>
    </w:p>
    <w:p w14:paraId="591D8AE3" w14:textId="6600F9CE" w:rsidR="00681493" w:rsidRDefault="00681493" w:rsidP="00982F60">
      <w:pPr>
        <w:jc w:val="both"/>
        <w:rPr>
          <w:rFonts w:ascii="Arial Narrow" w:hAnsi="Arial Narrow"/>
        </w:rPr>
      </w:pPr>
      <w:r w:rsidRPr="00982F60">
        <w:rPr>
          <w:rFonts w:ascii="Arial Narrow" w:hAnsi="Arial Narrow"/>
        </w:rPr>
        <w:t>Fuentes:</w:t>
      </w:r>
      <w:r w:rsidR="00E86E30" w:rsidRPr="00930E32">
        <w:rPr>
          <w:rFonts w:ascii="Arial Narrow" w:hAnsi="Arial Narrow"/>
        </w:rPr>
        <w:t xml:space="preserve"> Oficina Técnica. Servicio de infraestructuras y Servicios de la Universidad de Alicante</w:t>
      </w:r>
      <w:r w:rsidR="00C93FC3" w:rsidRPr="00930E32">
        <w:rPr>
          <w:rFonts w:ascii="Arial Narrow" w:hAnsi="Arial Narrow"/>
        </w:rPr>
        <w:t>. Web Lola Alonso</w:t>
      </w:r>
      <w:r w:rsidR="00CD386D" w:rsidRPr="00930E32">
        <w:rPr>
          <w:rFonts w:ascii="Arial Narrow" w:hAnsi="Arial Narrow"/>
        </w:rPr>
        <w:t>. NAM</w:t>
      </w:r>
    </w:p>
    <w:p w14:paraId="5E4E461E" w14:textId="77777777" w:rsidR="00D74CB0" w:rsidRDefault="00D74CB0" w:rsidP="00EF59C2">
      <w:pPr>
        <w:jc w:val="both"/>
        <w:rPr>
          <w:rFonts w:ascii="Arial Narrow" w:hAnsi="Arial Narrow"/>
          <w:b/>
          <w:bCs/>
        </w:rPr>
      </w:pPr>
    </w:p>
    <w:p w14:paraId="0B20A2CE" w14:textId="2BBBCA57" w:rsidR="00C37796" w:rsidRDefault="00093949" w:rsidP="00EF59C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Notas</w:t>
      </w:r>
      <w:r w:rsidR="000C2146" w:rsidRPr="00930E32">
        <w:rPr>
          <w:rFonts w:ascii="Arial Narrow" w:hAnsi="Arial Narrow"/>
          <w:b/>
          <w:bCs/>
        </w:rPr>
        <w:t>:</w:t>
      </w:r>
    </w:p>
    <w:p w14:paraId="3EE22101" w14:textId="4C18982F" w:rsidR="00093949" w:rsidRPr="00930E32" w:rsidRDefault="00093949" w:rsidP="00093949">
      <w:pPr>
        <w:jc w:val="both"/>
        <w:rPr>
          <w:rFonts w:ascii="Arial Narrow" w:hAnsi="Arial Narrow"/>
        </w:rPr>
      </w:pPr>
      <w:r w:rsidRPr="00093949">
        <w:rPr>
          <w:rFonts w:ascii="Arial Narrow" w:hAnsi="Arial Narrow"/>
          <w:b/>
          <w:highlight w:val="yellow"/>
        </w:rPr>
        <w:t>[Relación con el entorno]</w:t>
      </w:r>
      <w:r w:rsidRPr="00930E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930E32">
        <w:rPr>
          <w:rFonts w:ascii="Arial Narrow" w:hAnsi="Arial Narrow"/>
        </w:rPr>
        <w:t>100 palabras aprox.</w:t>
      </w:r>
      <w:r>
        <w:rPr>
          <w:rFonts w:ascii="Arial Narrow" w:hAnsi="Arial Narrow"/>
        </w:rPr>
        <w:t>)</w:t>
      </w:r>
    </w:p>
    <w:p w14:paraId="6CA1CD03" w14:textId="77777777" w:rsidR="00093949" w:rsidRDefault="00CA4FC3" w:rsidP="00EF59C2">
      <w:pPr>
        <w:jc w:val="both"/>
        <w:rPr>
          <w:rFonts w:ascii="Arial Narrow" w:hAnsi="Arial Narrow"/>
        </w:rPr>
      </w:pPr>
      <w:r w:rsidRPr="00093949">
        <w:rPr>
          <w:rFonts w:ascii="Arial Narrow" w:hAnsi="Arial Narrow"/>
        </w:rPr>
        <w:t>El edificio de la Escuela Politécnica Superior IV de la Universidad de Alicante se ubica en</w:t>
      </w:r>
      <w:r w:rsidR="00B8759E" w:rsidRPr="00093949">
        <w:rPr>
          <w:rFonts w:ascii="Arial Narrow" w:hAnsi="Arial Narrow"/>
        </w:rPr>
        <w:t xml:space="preserve"> el extremo sureste del Campus colmatando la ampliación del recinto acometida en los años 90 hacia el sur</w:t>
      </w:r>
      <w:r w:rsidR="00D038CA" w:rsidRPr="00093949">
        <w:rPr>
          <w:rFonts w:ascii="Arial Narrow" w:hAnsi="Arial Narrow"/>
        </w:rPr>
        <w:t xml:space="preserve"> del mismo</w:t>
      </w:r>
      <w:r w:rsidR="00B8759E" w:rsidRPr="00093949">
        <w:rPr>
          <w:rFonts w:ascii="Arial Narrow" w:hAnsi="Arial Narrow"/>
        </w:rPr>
        <w:t>. Su posición es aprovechada para servir de puente</w:t>
      </w:r>
      <w:r w:rsidR="00D038CA" w:rsidRPr="00093949">
        <w:rPr>
          <w:rFonts w:ascii="Arial Narrow" w:hAnsi="Arial Narrow"/>
        </w:rPr>
        <w:t xml:space="preserve">, o de paso a cubierto, </w:t>
      </w:r>
      <w:r w:rsidR="00B8759E" w:rsidRPr="00093949">
        <w:rPr>
          <w:rFonts w:ascii="Arial Narrow" w:hAnsi="Arial Narrow"/>
        </w:rPr>
        <w:t>entre la playa de aparcamientos que tiene a su espalda y el propio Campus</w:t>
      </w:r>
      <w:r w:rsidR="00D038CA" w:rsidRPr="00093949">
        <w:rPr>
          <w:rFonts w:ascii="Arial Narrow" w:hAnsi="Arial Narrow"/>
        </w:rPr>
        <w:t xml:space="preserve"> y, así, el primer papel que desempeña es precisamente el de conector</w:t>
      </w:r>
      <w:r w:rsidR="00963A46" w:rsidRPr="00093949">
        <w:rPr>
          <w:rFonts w:ascii="Arial Narrow" w:hAnsi="Arial Narrow"/>
        </w:rPr>
        <w:t xml:space="preserve">, una suerte de puerta para recoger y canalizar el tránsito peatonal que acomete el Campus desde este punto. La vocación de pasarela confiere al edificio una condición </w:t>
      </w:r>
      <w:r w:rsidR="007852EB" w:rsidRPr="00093949">
        <w:rPr>
          <w:rFonts w:ascii="Arial Narrow" w:hAnsi="Arial Narrow"/>
        </w:rPr>
        <w:t xml:space="preserve">muy abierta </w:t>
      </w:r>
      <w:r w:rsidR="0036164D" w:rsidRPr="00093949">
        <w:rPr>
          <w:rFonts w:ascii="Arial Narrow" w:hAnsi="Arial Narrow"/>
        </w:rPr>
        <w:t xml:space="preserve">y permeable </w:t>
      </w:r>
      <w:r w:rsidR="007852EB" w:rsidRPr="00093949">
        <w:rPr>
          <w:rFonts w:ascii="Arial Narrow" w:hAnsi="Arial Narrow"/>
        </w:rPr>
        <w:t>respecto a lo que le rodea</w:t>
      </w:r>
      <w:r w:rsidR="0036164D" w:rsidRPr="00093949">
        <w:rPr>
          <w:rFonts w:ascii="Arial Narrow" w:hAnsi="Arial Narrow"/>
        </w:rPr>
        <w:t xml:space="preserve"> con cuyas vistas se juega constantemente proliferando las perspectivas cruzadas.</w:t>
      </w:r>
    </w:p>
    <w:p w14:paraId="43194862" w14:textId="1DE011EC" w:rsidR="00093949" w:rsidRPr="00930E32" w:rsidRDefault="00093949" w:rsidP="00093949">
      <w:pPr>
        <w:jc w:val="both"/>
        <w:rPr>
          <w:rFonts w:ascii="Arial Narrow" w:hAnsi="Arial Narrow"/>
        </w:rPr>
      </w:pPr>
      <w:r w:rsidRPr="00093949">
        <w:rPr>
          <w:rFonts w:ascii="Arial Narrow" w:hAnsi="Arial Narrow"/>
          <w:b/>
          <w:highlight w:val="green"/>
        </w:rPr>
        <w:t>[Uso y función]</w:t>
      </w:r>
      <w:r w:rsidRPr="00930E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930E32">
        <w:rPr>
          <w:rFonts w:ascii="Arial Narrow" w:hAnsi="Arial Narrow"/>
        </w:rPr>
        <w:t>100 palabras aprox.</w:t>
      </w:r>
      <w:r>
        <w:rPr>
          <w:rFonts w:ascii="Arial Narrow" w:hAnsi="Arial Narrow"/>
        </w:rPr>
        <w:t>)</w:t>
      </w:r>
    </w:p>
    <w:p w14:paraId="0518834A" w14:textId="77777777" w:rsidR="00093949" w:rsidRDefault="0036164D" w:rsidP="00EF59C2">
      <w:pPr>
        <w:jc w:val="both"/>
        <w:rPr>
          <w:rFonts w:ascii="Arial Narrow" w:hAnsi="Arial Narrow"/>
        </w:rPr>
      </w:pPr>
      <w:r w:rsidRPr="00093949">
        <w:rPr>
          <w:rFonts w:ascii="Arial Narrow" w:hAnsi="Arial Narrow"/>
        </w:rPr>
        <w:t>En relación a la cota del paso, la obra presenta una planta por debajo de la misma y dos por encima.</w:t>
      </w:r>
      <w:r w:rsidR="00FB159E" w:rsidRPr="00093949">
        <w:rPr>
          <w:rFonts w:ascii="Arial Narrow" w:hAnsi="Arial Narrow"/>
        </w:rPr>
        <w:t xml:space="preserve"> Los niveles del sótano y de la planta baja albergan las aulas, unos grandes volúmenes </w:t>
      </w:r>
      <w:proofErr w:type="spellStart"/>
      <w:r w:rsidR="00FB159E" w:rsidRPr="00093949">
        <w:rPr>
          <w:rFonts w:ascii="Arial Narrow" w:hAnsi="Arial Narrow"/>
        </w:rPr>
        <w:t>paralepip</w:t>
      </w:r>
      <w:r w:rsidR="00C32ABA" w:rsidRPr="00093949">
        <w:rPr>
          <w:rFonts w:ascii="Arial Narrow" w:hAnsi="Arial Narrow"/>
        </w:rPr>
        <w:t>édicos</w:t>
      </w:r>
      <w:proofErr w:type="spellEnd"/>
      <w:r w:rsidR="00C32ABA" w:rsidRPr="00093949">
        <w:rPr>
          <w:rFonts w:ascii="Arial Narrow" w:hAnsi="Arial Narrow"/>
        </w:rPr>
        <w:t xml:space="preserve"> </w:t>
      </w:r>
      <w:r w:rsidR="00FB159E" w:rsidRPr="00093949">
        <w:rPr>
          <w:rFonts w:ascii="Arial Narrow" w:hAnsi="Arial Narrow"/>
        </w:rPr>
        <w:t xml:space="preserve">aislados </w:t>
      </w:r>
      <w:r w:rsidR="00C32ABA" w:rsidRPr="00093949">
        <w:rPr>
          <w:rFonts w:ascii="Arial Narrow" w:hAnsi="Arial Narrow"/>
        </w:rPr>
        <w:t xml:space="preserve">que alternan los llenos y los vacíos, aprovechados para insertar naturaleza, y </w:t>
      </w:r>
      <w:r w:rsidR="00FB159E" w:rsidRPr="00093949">
        <w:rPr>
          <w:rFonts w:ascii="Arial Narrow" w:hAnsi="Arial Narrow"/>
        </w:rPr>
        <w:t>cuya disposición alrededor de un patio central infiere la idea del claustro, en este caso abierto</w:t>
      </w:r>
      <w:r w:rsidR="005D1CE6" w:rsidRPr="00093949">
        <w:rPr>
          <w:rFonts w:ascii="Arial Narrow" w:hAnsi="Arial Narrow"/>
        </w:rPr>
        <w:t xml:space="preserve">. El patio es el auténtico corazón del edificio, </w:t>
      </w:r>
      <w:r w:rsidR="00C32ABA" w:rsidRPr="00093949">
        <w:rPr>
          <w:rFonts w:ascii="Arial Narrow" w:hAnsi="Arial Narrow"/>
        </w:rPr>
        <w:t xml:space="preserve">que irradia vida como </w:t>
      </w:r>
      <w:r w:rsidR="005D1CE6" w:rsidRPr="00093949">
        <w:rPr>
          <w:rFonts w:ascii="Arial Narrow" w:hAnsi="Arial Narrow"/>
        </w:rPr>
        <w:t>lugar de encuentro y de relación protegido por los cuerpos que lo rodean y su cota deprimida y conectado con el paso mediante una rampa</w:t>
      </w:r>
      <w:r w:rsidR="00C32ABA" w:rsidRPr="00093949">
        <w:rPr>
          <w:rFonts w:ascii="Arial Narrow" w:hAnsi="Arial Narrow"/>
        </w:rPr>
        <w:t xml:space="preserve"> y a través de visuales con todo el complejo.</w:t>
      </w:r>
    </w:p>
    <w:p w14:paraId="3E3AD5EF" w14:textId="6A93B529" w:rsidR="007C1F4D" w:rsidRPr="00930E32" w:rsidRDefault="007C1F4D" w:rsidP="007C1F4D">
      <w:pPr>
        <w:jc w:val="both"/>
        <w:rPr>
          <w:rFonts w:ascii="Arial Narrow" w:hAnsi="Arial Narrow"/>
        </w:rPr>
      </w:pPr>
      <w:r w:rsidRPr="007C1F4D">
        <w:rPr>
          <w:rFonts w:ascii="Arial Narrow" w:hAnsi="Arial Narrow"/>
          <w:b/>
          <w:highlight w:val="cyan"/>
        </w:rPr>
        <w:lastRenderedPageBreak/>
        <w:t>[Materiales y técnica]</w:t>
      </w:r>
      <w:r w:rsidRPr="00930E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930E32">
        <w:rPr>
          <w:rFonts w:ascii="Arial Narrow" w:hAnsi="Arial Narrow"/>
        </w:rPr>
        <w:t>100 palabras aprox.</w:t>
      </w:r>
      <w:r>
        <w:rPr>
          <w:rFonts w:ascii="Arial Narrow" w:hAnsi="Arial Narrow"/>
        </w:rPr>
        <w:t>)</w:t>
      </w:r>
    </w:p>
    <w:p w14:paraId="6204D665" w14:textId="77777777" w:rsidR="007C1F4D" w:rsidRDefault="005D1CE6" w:rsidP="00EF59C2">
      <w:pPr>
        <w:jc w:val="both"/>
        <w:rPr>
          <w:rFonts w:ascii="Arial Narrow" w:hAnsi="Arial Narrow"/>
        </w:rPr>
      </w:pPr>
      <w:r w:rsidRPr="006F4480">
        <w:rPr>
          <w:rFonts w:ascii="Arial Narrow" w:hAnsi="Arial Narrow"/>
        </w:rPr>
        <w:t>Este sistema soporta, metafórica y literalmente, los tres bloques lineales de dirección este-o</w:t>
      </w:r>
      <w:r w:rsidR="00860074" w:rsidRPr="006F4480">
        <w:rPr>
          <w:rFonts w:ascii="Arial Narrow" w:hAnsi="Arial Narrow"/>
        </w:rPr>
        <w:t>e</w:t>
      </w:r>
      <w:r w:rsidRPr="006F4480">
        <w:rPr>
          <w:rFonts w:ascii="Arial Narrow" w:hAnsi="Arial Narrow"/>
        </w:rPr>
        <w:t>ste</w:t>
      </w:r>
      <w:r w:rsidR="00EF5A56" w:rsidRPr="006F4480">
        <w:rPr>
          <w:rFonts w:ascii="Arial Narrow" w:hAnsi="Arial Narrow"/>
        </w:rPr>
        <w:t xml:space="preserve"> que albergan los despachos de</w:t>
      </w:r>
      <w:r w:rsidR="00860074" w:rsidRPr="006F4480">
        <w:rPr>
          <w:rFonts w:ascii="Arial Narrow" w:hAnsi="Arial Narrow"/>
        </w:rPr>
        <w:t>l profesorado y administrativos y que ofrecen al norte un muro cortina y, al sur, los pequeñísimos huecos que los arriostramientos de las vigas puente</w:t>
      </w:r>
      <w:r w:rsidR="00BA4154" w:rsidRPr="006F4480">
        <w:rPr>
          <w:rFonts w:ascii="Arial Narrow" w:hAnsi="Arial Narrow"/>
        </w:rPr>
        <w:t xml:space="preserve"> permiten. El resto del edificio está construido con estructura de hormigón armado y una sucinta paleta de materiales que reserva el terrazo negro para los suelos, la madera para las puertas y paredes exteriores de aulas y despachos</w:t>
      </w:r>
      <w:r w:rsidR="00F8238E" w:rsidRPr="006F4480">
        <w:rPr>
          <w:rFonts w:ascii="Arial Narrow" w:hAnsi="Arial Narrow"/>
        </w:rPr>
        <w:t>,</w:t>
      </w:r>
      <w:r w:rsidR="00BA4154" w:rsidRPr="006F4480">
        <w:rPr>
          <w:rFonts w:ascii="Arial Narrow" w:hAnsi="Arial Narrow"/>
        </w:rPr>
        <w:t xml:space="preserve"> </w:t>
      </w:r>
      <w:r w:rsidR="00F8238E" w:rsidRPr="006F4480">
        <w:rPr>
          <w:rFonts w:ascii="Arial Narrow" w:hAnsi="Arial Narrow"/>
        </w:rPr>
        <w:t xml:space="preserve">que pueden usarse así como soporte para exposiciones, </w:t>
      </w:r>
      <w:r w:rsidR="00BA4154" w:rsidRPr="006F4480">
        <w:rPr>
          <w:rFonts w:ascii="Arial Narrow" w:hAnsi="Arial Narrow"/>
        </w:rPr>
        <w:t>y el blanco para interiores y para la imagen externa del conjunto.</w:t>
      </w:r>
    </w:p>
    <w:p w14:paraId="3C425BB9" w14:textId="7D1055A5" w:rsidR="007C1F4D" w:rsidRPr="00930E32" w:rsidRDefault="007C1F4D" w:rsidP="007C1F4D">
      <w:pPr>
        <w:jc w:val="both"/>
        <w:rPr>
          <w:rFonts w:ascii="Arial Narrow" w:hAnsi="Arial Narrow"/>
        </w:rPr>
      </w:pPr>
      <w:r w:rsidRPr="007C1F4D">
        <w:rPr>
          <w:rFonts w:ascii="Arial Narrow" w:hAnsi="Arial Narrow"/>
          <w:b/>
          <w:highlight w:val="magenta"/>
        </w:rPr>
        <w:t>[Observaciones]</w:t>
      </w:r>
      <w:r w:rsidRPr="00930E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930E32">
        <w:rPr>
          <w:rFonts w:ascii="Arial Narrow" w:hAnsi="Arial Narrow"/>
        </w:rPr>
        <w:t>100 palabras aprox.</w:t>
      </w:r>
      <w:r>
        <w:rPr>
          <w:rFonts w:ascii="Arial Narrow" w:hAnsi="Arial Narrow"/>
        </w:rPr>
        <w:t>)</w:t>
      </w:r>
    </w:p>
    <w:p w14:paraId="67AE82CD" w14:textId="6EA1CAA3" w:rsidR="000C2146" w:rsidRPr="00930E32" w:rsidRDefault="00F86F8D" w:rsidP="00EF59C2">
      <w:pPr>
        <w:jc w:val="both"/>
        <w:rPr>
          <w:rFonts w:ascii="Arial Narrow" w:hAnsi="Arial Narrow"/>
        </w:rPr>
      </w:pPr>
      <w:r w:rsidRPr="005B0A2B">
        <w:rPr>
          <w:rFonts w:ascii="Arial Narrow" w:hAnsi="Arial Narrow"/>
        </w:rPr>
        <w:t xml:space="preserve">Adoleciendo de una calidad constructiva que preservara el inmueble en su estado prístino y a pesar de una </w:t>
      </w:r>
      <w:r w:rsidR="00E67606" w:rsidRPr="005B0A2B">
        <w:rPr>
          <w:rFonts w:ascii="Arial Narrow" w:hAnsi="Arial Narrow"/>
        </w:rPr>
        <w:t>excesiva confianza en las bonanzas del clima</w:t>
      </w:r>
      <w:r w:rsidR="00B849C9" w:rsidRPr="005B0A2B">
        <w:rPr>
          <w:rFonts w:ascii="Arial Narrow" w:hAnsi="Arial Narrow"/>
        </w:rPr>
        <w:t xml:space="preserve"> por la cual las puertas de las aulas dan </w:t>
      </w:r>
      <w:r w:rsidR="006050CD" w:rsidRPr="005B0A2B">
        <w:rPr>
          <w:rFonts w:ascii="Arial Narrow" w:hAnsi="Arial Narrow"/>
        </w:rPr>
        <w:t xml:space="preserve">directamente </w:t>
      </w:r>
      <w:r w:rsidR="00B849C9" w:rsidRPr="005B0A2B">
        <w:rPr>
          <w:rFonts w:ascii="Arial Narrow" w:hAnsi="Arial Narrow"/>
        </w:rPr>
        <w:t>a la calle, el talante del espacio es tan acogedor, dinámico y estimulante</w:t>
      </w:r>
      <w:r w:rsidR="006050CD" w:rsidRPr="005B0A2B">
        <w:rPr>
          <w:rFonts w:ascii="Arial Narrow" w:hAnsi="Arial Narrow"/>
        </w:rPr>
        <w:t>, bañado por la luz y otras alegrías esenciales</w:t>
      </w:r>
      <w:r w:rsidR="005E4957" w:rsidRPr="005B0A2B">
        <w:rPr>
          <w:rFonts w:ascii="Arial Narrow" w:hAnsi="Arial Narrow"/>
        </w:rPr>
        <w:t>, ofrece tantas posibilidades de ser apropiado para el uso y disfrute</w:t>
      </w:r>
      <w:r w:rsidR="006050CD" w:rsidRPr="005B0A2B">
        <w:rPr>
          <w:rFonts w:ascii="Arial Narrow" w:hAnsi="Arial Narrow"/>
        </w:rPr>
        <w:t>,</w:t>
      </w:r>
      <w:r w:rsidR="00B849C9" w:rsidRPr="005B0A2B">
        <w:rPr>
          <w:rFonts w:ascii="Arial Narrow" w:hAnsi="Arial Narrow"/>
        </w:rPr>
        <w:t xml:space="preserve"> que los logros de este ejemplar ejercicio de composición sobreabundan con mucho sus pequeñas incomodidades</w:t>
      </w:r>
      <w:r w:rsidR="005E4957" w:rsidRPr="005B0A2B">
        <w:rPr>
          <w:rFonts w:ascii="Arial Narrow" w:hAnsi="Arial Narrow"/>
        </w:rPr>
        <w:t xml:space="preserve"> y lo insertan, de pleno derecho, en la mejor tradición de ese clasicismo que es ya lo moderno</w:t>
      </w:r>
      <w:r w:rsidR="00B849C9" w:rsidRPr="005B0A2B">
        <w:rPr>
          <w:rFonts w:ascii="Arial Narrow" w:hAnsi="Arial Narrow"/>
        </w:rPr>
        <w:t>.</w:t>
      </w:r>
    </w:p>
    <w:p w14:paraId="1AAAC82B" w14:textId="77777777" w:rsidR="00722D08" w:rsidRDefault="00722D08" w:rsidP="00B71A7B">
      <w:pPr>
        <w:jc w:val="both"/>
        <w:rPr>
          <w:rFonts w:ascii="Arial Narrow" w:hAnsi="Arial Narrow"/>
          <w:b/>
        </w:rPr>
      </w:pPr>
    </w:p>
    <w:p w14:paraId="667BBE90" w14:textId="77777777" w:rsidR="00B71A7B" w:rsidRPr="00930E32" w:rsidRDefault="00B71A7B" w:rsidP="00B71A7B">
      <w:pPr>
        <w:jc w:val="both"/>
        <w:rPr>
          <w:rFonts w:ascii="Arial Narrow" w:hAnsi="Arial Narrow"/>
          <w:b/>
        </w:rPr>
      </w:pPr>
      <w:r w:rsidRPr="00930E32">
        <w:rPr>
          <w:rFonts w:ascii="Arial Narrow" w:hAnsi="Arial Narrow"/>
          <w:b/>
        </w:rPr>
        <w:t>Bibliografía:</w:t>
      </w:r>
    </w:p>
    <w:p w14:paraId="630BC19A" w14:textId="4AA3D4A0" w:rsidR="00B71A7B" w:rsidRPr="00930E32" w:rsidRDefault="00530B4E" w:rsidP="00530B4E">
      <w:pPr>
        <w:pStyle w:val="Prrafodelista"/>
        <w:spacing w:after="0" w:line="360" w:lineRule="auto"/>
        <w:ind w:left="0"/>
        <w:jc w:val="both"/>
        <w:rPr>
          <w:rFonts w:ascii="Arial Narrow" w:hAnsi="Arial Narrow" w:cs="Arial"/>
        </w:rPr>
      </w:pPr>
      <w:r w:rsidRPr="00930E32">
        <w:rPr>
          <w:rFonts w:ascii="Arial Narrow" w:hAnsi="Arial Narrow" w:cs="Arial"/>
        </w:rPr>
        <w:t>Alonso Vera, Lola</w:t>
      </w:r>
      <w:r w:rsidR="00B71A7B" w:rsidRPr="00930E32">
        <w:rPr>
          <w:rFonts w:ascii="Arial Narrow" w:hAnsi="Arial Narrow" w:cs="Arial"/>
        </w:rPr>
        <w:t>.</w:t>
      </w:r>
      <w:r w:rsidRPr="00930E32">
        <w:rPr>
          <w:rFonts w:ascii="Arial Narrow" w:hAnsi="Arial Narrow" w:cs="Arial"/>
        </w:rPr>
        <w:t xml:space="preserve"> (1999).</w:t>
      </w:r>
      <w:r w:rsidR="00B71A7B" w:rsidRPr="00930E32">
        <w:rPr>
          <w:rFonts w:ascii="Arial Narrow" w:hAnsi="Arial Narrow" w:cs="Arial"/>
        </w:rPr>
        <w:t xml:space="preserve"> </w:t>
      </w:r>
      <w:r w:rsidRPr="00930E32">
        <w:rPr>
          <w:rFonts w:ascii="Arial Narrow" w:hAnsi="Arial Narrow" w:cs="Arial"/>
        </w:rPr>
        <w:t>“</w:t>
      </w:r>
      <w:r w:rsidR="00B71A7B" w:rsidRPr="00930E32">
        <w:rPr>
          <w:rFonts w:ascii="Arial Narrow" w:hAnsi="Arial Narrow" w:cs="Arial"/>
        </w:rPr>
        <w:t>Escuela Politécnica de Alicante</w:t>
      </w:r>
      <w:r w:rsidRPr="00930E32">
        <w:rPr>
          <w:rFonts w:ascii="Arial Narrow" w:hAnsi="Arial Narrow" w:cs="Arial"/>
        </w:rPr>
        <w:t>”</w:t>
      </w:r>
      <w:r w:rsidR="00B71A7B" w:rsidRPr="00930E32">
        <w:rPr>
          <w:rFonts w:ascii="Arial Narrow" w:hAnsi="Arial Narrow" w:cs="Arial"/>
        </w:rPr>
        <w:t xml:space="preserve">. </w:t>
      </w:r>
      <w:r w:rsidRPr="00930E32">
        <w:rPr>
          <w:rFonts w:ascii="Arial Narrow" w:hAnsi="Arial Narrow" w:cs="Times New Roman"/>
          <w:i/>
        </w:rPr>
        <w:t>El Croquis</w:t>
      </w:r>
      <w:r w:rsidRPr="00930E32">
        <w:rPr>
          <w:rFonts w:ascii="Arial Narrow" w:hAnsi="Arial Narrow" w:cs="Times New Roman"/>
        </w:rPr>
        <w:t xml:space="preserve"> 96/97. </w:t>
      </w:r>
      <w:r w:rsidRPr="00930E32">
        <w:rPr>
          <w:rFonts w:ascii="Arial Narrow" w:hAnsi="Arial Narrow" w:cs="Times New Roman"/>
          <w:i/>
        </w:rPr>
        <w:t>En Proceso. Fin de siglo. Arquitectura Española</w:t>
      </w:r>
      <w:r w:rsidRPr="00930E32">
        <w:rPr>
          <w:rFonts w:ascii="Arial Narrow" w:hAnsi="Arial Narrow" w:cs="Times New Roman"/>
        </w:rPr>
        <w:t>,</w:t>
      </w:r>
      <w:r w:rsidR="00930E32">
        <w:rPr>
          <w:rFonts w:ascii="Arial Narrow" w:hAnsi="Arial Narrow" w:cs="Times New Roman"/>
        </w:rPr>
        <w:t xml:space="preserve"> </w:t>
      </w:r>
      <w:r w:rsidRPr="00930E32">
        <w:rPr>
          <w:rFonts w:ascii="Arial Narrow" w:hAnsi="Arial Narrow" w:cs="Times New Roman"/>
        </w:rPr>
        <w:t>pp.</w:t>
      </w:r>
      <w:r w:rsidR="00B71A7B" w:rsidRPr="00930E32">
        <w:rPr>
          <w:rFonts w:ascii="Arial Narrow" w:hAnsi="Arial Narrow" w:cs="Arial"/>
        </w:rPr>
        <w:t xml:space="preserve"> 248-251.</w:t>
      </w:r>
    </w:p>
    <w:p w14:paraId="3E8202A8" w14:textId="6B7AFFA4" w:rsidR="00B71A7B" w:rsidRPr="00930E32" w:rsidRDefault="00530B4E" w:rsidP="00530B4E">
      <w:pPr>
        <w:pStyle w:val="Prrafodelista"/>
        <w:spacing w:after="0" w:line="360" w:lineRule="auto"/>
        <w:ind w:left="0"/>
        <w:jc w:val="both"/>
        <w:rPr>
          <w:rFonts w:ascii="Arial Narrow" w:hAnsi="Arial Narrow" w:cs="Arial"/>
        </w:rPr>
      </w:pPr>
      <w:r w:rsidRPr="00930E32">
        <w:rPr>
          <w:rFonts w:ascii="Arial Narrow" w:hAnsi="Arial Narrow" w:cs="Arial"/>
        </w:rPr>
        <w:t>Alonso Vera, Dolores. (2000).</w:t>
      </w:r>
      <w:r w:rsidRPr="00930E32">
        <w:rPr>
          <w:rFonts w:ascii="Arial Narrow" w:hAnsi="Arial Narrow" w:cs="Arial"/>
          <w:i/>
        </w:rPr>
        <w:t xml:space="preserve"> “</w:t>
      </w:r>
      <w:r w:rsidR="00B71A7B" w:rsidRPr="00930E32">
        <w:rPr>
          <w:rFonts w:ascii="Arial Narrow" w:hAnsi="Arial Narrow" w:cs="Arial"/>
        </w:rPr>
        <w:t>Edificio Politécnica IV, Alicante</w:t>
      </w:r>
      <w:r w:rsidRPr="00930E32">
        <w:rPr>
          <w:rFonts w:ascii="Arial Narrow" w:hAnsi="Arial Narrow" w:cs="Arial"/>
        </w:rPr>
        <w:t>”</w:t>
      </w:r>
      <w:r w:rsidR="00B71A7B" w:rsidRPr="00930E32">
        <w:rPr>
          <w:rFonts w:ascii="Arial Narrow" w:hAnsi="Arial Narrow" w:cs="Arial"/>
        </w:rPr>
        <w:t xml:space="preserve">. </w:t>
      </w:r>
      <w:r w:rsidR="00B71A7B" w:rsidRPr="00930E32">
        <w:rPr>
          <w:rFonts w:ascii="Arial Narrow" w:hAnsi="Arial Narrow" w:cs="Arial"/>
          <w:i/>
        </w:rPr>
        <w:t xml:space="preserve">VIA Arquitectura, </w:t>
      </w:r>
      <w:r w:rsidR="00B71A7B" w:rsidRPr="00930E32">
        <w:rPr>
          <w:rFonts w:ascii="Arial Narrow" w:hAnsi="Arial Narrow" w:cs="Arial"/>
        </w:rPr>
        <w:t xml:space="preserve">8, </w:t>
      </w:r>
      <w:r w:rsidRPr="00930E32">
        <w:rPr>
          <w:rFonts w:ascii="Arial Narrow" w:hAnsi="Arial Narrow" w:cs="Arial"/>
        </w:rPr>
        <w:t xml:space="preserve">pp. </w:t>
      </w:r>
      <w:r w:rsidR="00B71A7B" w:rsidRPr="00930E32">
        <w:rPr>
          <w:rFonts w:ascii="Arial Narrow" w:hAnsi="Arial Narrow" w:cs="Arial"/>
        </w:rPr>
        <w:t xml:space="preserve">64-69. Recuperado el 26 de enero de 2022 de: </w:t>
      </w:r>
      <w:hyperlink r:id="rId16" w:history="1">
        <w:r w:rsidR="00B71A7B" w:rsidRPr="003021E0">
          <w:rPr>
            <w:rStyle w:val="Hipervnculo"/>
            <w:rFonts w:ascii="Arial Narrow" w:hAnsi="Arial Narrow" w:cs="Arial"/>
          </w:rPr>
          <w:t>https://www.via-arquitectura.net/08/08-064.htm</w:t>
        </w:r>
      </w:hyperlink>
    </w:p>
    <w:p w14:paraId="288752AC" w14:textId="2E4315A1" w:rsidR="00B71A7B" w:rsidRPr="00930E32" w:rsidRDefault="00B71A7B" w:rsidP="00B71A7B">
      <w:pPr>
        <w:pStyle w:val="Prrafodelista"/>
        <w:spacing w:after="0" w:line="360" w:lineRule="auto"/>
        <w:ind w:left="0"/>
        <w:jc w:val="both"/>
        <w:rPr>
          <w:rFonts w:ascii="Arial Narrow" w:hAnsi="Arial Narrow" w:cs="Arial"/>
        </w:rPr>
      </w:pPr>
      <w:r w:rsidRPr="00930E32">
        <w:rPr>
          <w:rFonts w:ascii="Arial Narrow" w:hAnsi="Arial Narrow" w:cs="Arial"/>
        </w:rPr>
        <w:t>Alonso</w:t>
      </w:r>
      <w:r w:rsidR="00530B4E" w:rsidRPr="00930E32">
        <w:rPr>
          <w:rFonts w:ascii="Arial Narrow" w:hAnsi="Arial Narrow" w:cs="Arial"/>
        </w:rPr>
        <w:t xml:space="preserve"> Vera</w:t>
      </w:r>
      <w:r w:rsidRPr="00930E32">
        <w:rPr>
          <w:rFonts w:ascii="Arial Narrow" w:hAnsi="Arial Narrow" w:cs="Arial"/>
        </w:rPr>
        <w:t>, D</w:t>
      </w:r>
      <w:r w:rsidR="00530B4E" w:rsidRPr="00930E32">
        <w:rPr>
          <w:rFonts w:ascii="Arial Narrow" w:hAnsi="Arial Narrow" w:cs="Arial"/>
        </w:rPr>
        <w:t>olores</w:t>
      </w:r>
      <w:r w:rsidRPr="00930E32">
        <w:rPr>
          <w:rFonts w:ascii="Arial Narrow" w:hAnsi="Arial Narrow" w:cs="Arial"/>
        </w:rPr>
        <w:t xml:space="preserve">. </w:t>
      </w:r>
      <w:r w:rsidR="00530B4E" w:rsidRPr="00930E32">
        <w:rPr>
          <w:rFonts w:ascii="Arial Narrow" w:hAnsi="Arial Narrow" w:cs="Arial"/>
        </w:rPr>
        <w:t>(2004). “</w:t>
      </w:r>
      <w:r w:rsidRPr="00930E32">
        <w:rPr>
          <w:rFonts w:ascii="Arial Narrow" w:hAnsi="Arial Narrow" w:cs="Arial"/>
        </w:rPr>
        <w:t>Escuela Politécnica. Universidad de Alicante, San Vicente del Raspeig, Alicante: 1997-1999</w:t>
      </w:r>
      <w:r w:rsidR="00530B4E" w:rsidRPr="00930E32">
        <w:rPr>
          <w:rFonts w:ascii="Arial Narrow" w:hAnsi="Arial Narrow" w:cs="Arial"/>
        </w:rPr>
        <w:t xml:space="preserve">”. </w:t>
      </w:r>
      <w:r w:rsidRPr="00930E32">
        <w:rPr>
          <w:rFonts w:ascii="Arial Narrow" w:hAnsi="Arial Narrow" w:cs="Arial"/>
          <w:i/>
        </w:rPr>
        <w:t>Documentos de Arquitectura</w:t>
      </w:r>
      <w:r w:rsidRPr="00930E32">
        <w:rPr>
          <w:rFonts w:ascii="Arial Narrow" w:hAnsi="Arial Narrow" w:cs="Arial"/>
        </w:rPr>
        <w:t xml:space="preserve">, 55, </w:t>
      </w:r>
      <w:r w:rsidR="00530B4E" w:rsidRPr="00930E32">
        <w:rPr>
          <w:rFonts w:ascii="Arial Narrow" w:hAnsi="Arial Narrow" w:cs="Arial"/>
        </w:rPr>
        <w:t>pp.</w:t>
      </w:r>
      <w:r w:rsidRPr="00930E32">
        <w:rPr>
          <w:rFonts w:ascii="Arial Narrow" w:hAnsi="Arial Narrow" w:cs="Arial"/>
        </w:rPr>
        <w:t>9-14.</w:t>
      </w:r>
    </w:p>
    <w:p w14:paraId="17887908" w14:textId="77777777" w:rsidR="00B71A7B" w:rsidRPr="00930E32" w:rsidRDefault="00B71A7B" w:rsidP="00B71A7B">
      <w:pPr>
        <w:pStyle w:val="Prrafodelista"/>
        <w:spacing w:after="0" w:line="360" w:lineRule="auto"/>
        <w:ind w:left="0"/>
        <w:jc w:val="both"/>
        <w:rPr>
          <w:rFonts w:ascii="Arial Narrow" w:hAnsi="Arial Narrow" w:cs="Courier New"/>
        </w:rPr>
      </w:pPr>
      <w:r w:rsidRPr="00930E32">
        <w:rPr>
          <w:rFonts w:ascii="Arial Narrow" w:hAnsi="Arial Narrow" w:cs="Arial"/>
        </w:rPr>
        <w:t xml:space="preserve">Elogio de la luz (RTVE). (2013). </w:t>
      </w:r>
      <w:r w:rsidRPr="00930E32">
        <w:rPr>
          <w:rFonts w:ascii="Arial Narrow" w:hAnsi="Arial Narrow" w:cs="Arial"/>
          <w:i/>
        </w:rPr>
        <w:t>Dolores Alonso: navegando contra corriente</w:t>
      </w:r>
      <w:r w:rsidRPr="00930E32">
        <w:rPr>
          <w:rFonts w:ascii="Arial Narrow" w:hAnsi="Arial Narrow" w:cs="Arial"/>
          <w:b/>
          <w:bCs/>
        </w:rPr>
        <w:t>.</w:t>
      </w:r>
      <w:r w:rsidRPr="00930E32">
        <w:rPr>
          <w:rFonts w:ascii="Arial Narrow" w:hAnsi="Arial Narrow" w:cs="Arial"/>
        </w:rPr>
        <w:t xml:space="preserve"> Disponible en: </w:t>
      </w:r>
      <w:hyperlink r:id="rId17" w:history="1">
        <w:r w:rsidRPr="00930E32">
          <w:rPr>
            <w:rStyle w:val="Hipervnculo"/>
            <w:rFonts w:ascii="Arial Narrow" w:hAnsi="Arial Narrow"/>
          </w:rPr>
          <w:t>http://www.rtve.es/alacarta/videos/elogio-de-la-luz/elogio-luz-dolores-alonso-navegando-contra-corriente/1643087</w:t>
        </w:r>
        <w:r w:rsidRPr="00930E32">
          <w:rPr>
            <w:rStyle w:val="Hipervnculo"/>
            <w:rFonts w:ascii="Arial Narrow" w:hAnsi="Arial Narrow" w:cs="Courier New"/>
            <w:color w:val="auto"/>
          </w:rPr>
          <w:t>/</w:t>
        </w:r>
      </w:hyperlink>
      <w:r w:rsidRPr="00930E32">
        <w:rPr>
          <w:rFonts w:ascii="Arial Narrow" w:hAnsi="Arial Narrow" w:cs="Courier New"/>
        </w:rPr>
        <w:t xml:space="preserve"> [Consultado 26 de enero de 2022]</w:t>
      </w:r>
    </w:p>
    <w:p w14:paraId="6997D95B" w14:textId="7BDA1C6A" w:rsidR="00B71A7B" w:rsidRPr="00930E32" w:rsidRDefault="00B71A7B" w:rsidP="00B71A7B">
      <w:pPr>
        <w:jc w:val="both"/>
        <w:rPr>
          <w:rFonts w:ascii="Arial Narrow" w:hAnsi="Arial Narrow"/>
        </w:rPr>
      </w:pPr>
      <w:r w:rsidRPr="00930E32">
        <w:rPr>
          <w:rFonts w:ascii="Arial Narrow" w:hAnsi="Arial Narrow"/>
        </w:rPr>
        <w:t xml:space="preserve">Gutiérrez-Mozo, </w:t>
      </w:r>
      <w:r w:rsidR="00BE6B08" w:rsidRPr="00930E32">
        <w:rPr>
          <w:rFonts w:ascii="Arial Narrow" w:hAnsi="Arial Narrow" w:cs="Arial"/>
          <w:szCs w:val="20"/>
        </w:rPr>
        <w:t>M</w:t>
      </w:r>
      <w:r w:rsidR="00BE6B08">
        <w:rPr>
          <w:rFonts w:ascii="Arial Narrow" w:hAnsi="Arial Narrow" w:cs="Arial"/>
          <w:szCs w:val="20"/>
        </w:rPr>
        <w:t xml:space="preserve">aría </w:t>
      </w:r>
      <w:r w:rsidR="00BE6B08" w:rsidRPr="00930E32">
        <w:rPr>
          <w:rFonts w:ascii="Arial Narrow" w:hAnsi="Arial Narrow" w:cs="Arial"/>
          <w:szCs w:val="20"/>
        </w:rPr>
        <w:t>E</w:t>
      </w:r>
      <w:r w:rsidR="00BE6B08">
        <w:rPr>
          <w:rFonts w:ascii="Arial Narrow" w:hAnsi="Arial Narrow" w:cs="Arial"/>
          <w:szCs w:val="20"/>
        </w:rPr>
        <w:t>lia</w:t>
      </w:r>
      <w:r w:rsidR="00BE6B08">
        <w:rPr>
          <w:rFonts w:ascii="Arial Narrow" w:hAnsi="Arial Narrow"/>
        </w:rPr>
        <w:t xml:space="preserve">; Parra-Martínez, </w:t>
      </w:r>
      <w:r w:rsidR="00BE6B08" w:rsidRPr="00930E32">
        <w:rPr>
          <w:rFonts w:ascii="Arial Narrow" w:hAnsi="Arial Narrow"/>
        </w:rPr>
        <w:t>J</w:t>
      </w:r>
      <w:r w:rsidR="00BE6B08">
        <w:rPr>
          <w:rFonts w:ascii="Arial Narrow" w:hAnsi="Arial Narrow"/>
        </w:rPr>
        <w:t>osé</w:t>
      </w:r>
      <w:r w:rsidRPr="00930E32">
        <w:rPr>
          <w:rFonts w:ascii="Arial Narrow" w:hAnsi="Arial Narrow"/>
        </w:rPr>
        <w:t xml:space="preserve">.; </w:t>
      </w:r>
      <w:proofErr w:type="spellStart"/>
      <w:r w:rsidRPr="00930E32">
        <w:rPr>
          <w:rFonts w:ascii="Arial Narrow" w:hAnsi="Arial Narrow"/>
        </w:rPr>
        <w:t>Gilsanz</w:t>
      </w:r>
      <w:proofErr w:type="spellEnd"/>
      <w:r w:rsidRPr="00930E32">
        <w:rPr>
          <w:rFonts w:ascii="Arial Narrow" w:hAnsi="Arial Narrow"/>
        </w:rPr>
        <w:t xml:space="preserve">-Díaz, </w:t>
      </w:r>
      <w:r w:rsidR="00BE6B08" w:rsidRPr="00930E32">
        <w:rPr>
          <w:rFonts w:ascii="Arial Narrow" w:hAnsi="Arial Narrow"/>
        </w:rPr>
        <w:t>A</w:t>
      </w:r>
      <w:r w:rsidR="00BE6B08">
        <w:rPr>
          <w:rFonts w:ascii="Arial Narrow" w:hAnsi="Arial Narrow"/>
        </w:rPr>
        <w:t>na</w:t>
      </w:r>
      <w:r w:rsidRPr="00930E32">
        <w:rPr>
          <w:rFonts w:ascii="Arial Narrow" w:hAnsi="Arial Narrow"/>
        </w:rPr>
        <w:t xml:space="preserve">. (2018). "Miradas cruzadas sobre las Escuelas de Arquitectura de Alicante y Nantes. Lola Alonso y Anne </w:t>
      </w:r>
      <w:proofErr w:type="spellStart"/>
      <w:r w:rsidRPr="00930E32">
        <w:rPr>
          <w:rFonts w:ascii="Arial Narrow" w:hAnsi="Arial Narrow"/>
        </w:rPr>
        <w:t>Lacaton</w:t>
      </w:r>
      <w:proofErr w:type="spellEnd"/>
      <w:r w:rsidRPr="00930E32">
        <w:rPr>
          <w:rFonts w:ascii="Arial Narrow" w:hAnsi="Arial Narrow"/>
        </w:rPr>
        <w:t xml:space="preserve">, creadora y productora de hábitats para la enseñanza y el aprendizaje". </w:t>
      </w:r>
      <w:r w:rsidRPr="00930E32">
        <w:rPr>
          <w:rFonts w:ascii="Arial Narrow" w:hAnsi="Arial Narrow"/>
          <w:i/>
        </w:rPr>
        <w:t>Hábitat y Sociedad</w:t>
      </w:r>
      <w:r w:rsidRPr="00930E32">
        <w:rPr>
          <w:rFonts w:ascii="Arial Narrow" w:hAnsi="Arial Narrow"/>
        </w:rPr>
        <w:t xml:space="preserve">, </w:t>
      </w:r>
      <w:proofErr w:type="gramStart"/>
      <w:r w:rsidRPr="00930E32">
        <w:rPr>
          <w:rFonts w:ascii="Arial Narrow" w:hAnsi="Arial Narrow"/>
        </w:rPr>
        <w:t>11,pp.</w:t>
      </w:r>
      <w:proofErr w:type="gramEnd"/>
      <w:r w:rsidRPr="00930E32">
        <w:rPr>
          <w:rFonts w:ascii="Arial Narrow" w:hAnsi="Arial Narrow"/>
        </w:rPr>
        <w:t xml:space="preserve"> 165-183. </w:t>
      </w:r>
      <w:hyperlink r:id="rId18" w:history="1">
        <w:r w:rsidRPr="00930E32">
          <w:rPr>
            <w:rStyle w:val="Hipervnculo"/>
            <w:rFonts w:ascii="Arial Narrow" w:hAnsi="Arial Narrow"/>
          </w:rPr>
          <w:t>http://dx.doi.org/10.12795/HabitatySociedad.2018.i11.10</w:t>
        </w:r>
      </w:hyperlink>
      <w:r w:rsidRPr="00930E32">
        <w:rPr>
          <w:rFonts w:ascii="Arial Narrow" w:hAnsi="Arial Narrow"/>
        </w:rPr>
        <w:t xml:space="preserve">. </w:t>
      </w:r>
    </w:p>
    <w:p w14:paraId="017A73C5" w14:textId="41A4A2F4" w:rsidR="00B71A7B" w:rsidRPr="00930E32" w:rsidRDefault="00B71A7B" w:rsidP="00B71A7B">
      <w:pPr>
        <w:jc w:val="both"/>
        <w:rPr>
          <w:rFonts w:ascii="Arial Narrow" w:hAnsi="Arial Narrow"/>
        </w:rPr>
      </w:pPr>
      <w:r w:rsidRPr="00930E32">
        <w:rPr>
          <w:rFonts w:ascii="Arial Narrow" w:hAnsi="Arial Narrow"/>
        </w:rPr>
        <w:t xml:space="preserve">Gutiérrez-Mozo, </w:t>
      </w:r>
      <w:r w:rsidR="00BE6B08" w:rsidRPr="00930E32">
        <w:rPr>
          <w:rFonts w:ascii="Arial Narrow" w:hAnsi="Arial Narrow" w:cs="Arial"/>
          <w:szCs w:val="20"/>
        </w:rPr>
        <w:t>M</w:t>
      </w:r>
      <w:r w:rsidR="00BE6B08">
        <w:rPr>
          <w:rFonts w:ascii="Arial Narrow" w:hAnsi="Arial Narrow" w:cs="Arial"/>
          <w:szCs w:val="20"/>
        </w:rPr>
        <w:t xml:space="preserve">aría </w:t>
      </w:r>
      <w:r w:rsidR="00BE6B08" w:rsidRPr="00930E32">
        <w:rPr>
          <w:rFonts w:ascii="Arial Narrow" w:hAnsi="Arial Narrow" w:cs="Arial"/>
          <w:szCs w:val="20"/>
        </w:rPr>
        <w:t>E</w:t>
      </w:r>
      <w:r w:rsidR="00BE6B08">
        <w:rPr>
          <w:rFonts w:ascii="Arial Narrow" w:hAnsi="Arial Narrow" w:cs="Arial"/>
          <w:szCs w:val="20"/>
        </w:rPr>
        <w:t xml:space="preserve">lia; </w:t>
      </w:r>
      <w:r w:rsidRPr="00930E32">
        <w:rPr>
          <w:rFonts w:ascii="Arial Narrow" w:hAnsi="Arial Narrow"/>
        </w:rPr>
        <w:t>Parra-Martínez, J</w:t>
      </w:r>
      <w:r w:rsidR="00BE6B08">
        <w:rPr>
          <w:rFonts w:ascii="Arial Narrow" w:hAnsi="Arial Narrow"/>
        </w:rPr>
        <w:t>osé</w:t>
      </w:r>
      <w:r w:rsidRPr="00930E32">
        <w:rPr>
          <w:rFonts w:ascii="Arial Narrow" w:hAnsi="Arial Narrow"/>
        </w:rPr>
        <w:t xml:space="preserve">; </w:t>
      </w:r>
      <w:proofErr w:type="spellStart"/>
      <w:r w:rsidRPr="00930E32">
        <w:rPr>
          <w:rFonts w:ascii="Arial Narrow" w:hAnsi="Arial Narrow"/>
        </w:rPr>
        <w:t>Gilsanz</w:t>
      </w:r>
      <w:proofErr w:type="spellEnd"/>
      <w:r w:rsidRPr="00930E32">
        <w:rPr>
          <w:rFonts w:ascii="Arial Narrow" w:hAnsi="Arial Narrow"/>
        </w:rPr>
        <w:t>-Díaz, A</w:t>
      </w:r>
      <w:r w:rsidR="00BE6B08">
        <w:rPr>
          <w:rFonts w:ascii="Arial Narrow" w:hAnsi="Arial Narrow"/>
        </w:rPr>
        <w:t>na</w:t>
      </w:r>
      <w:r w:rsidRPr="00930E32">
        <w:rPr>
          <w:rFonts w:ascii="Arial Narrow" w:hAnsi="Arial Narrow"/>
        </w:rPr>
        <w:t xml:space="preserve">. </w:t>
      </w:r>
      <w:r w:rsidRPr="00A120B1">
        <w:rPr>
          <w:rFonts w:ascii="Arial Narrow" w:hAnsi="Arial Narrow"/>
          <w:lang w:val="en-US"/>
        </w:rPr>
        <w:t xml:space="preserve">(2020). </w:t>
      </w:r>
      <w:r w:rsidRPr="00F16286">
        <w:rPr>
          <w:rFonts w:ascii="Arial Narrow" w:hAnsi="Arial Narrow"/>
          <w:lang w:val="en-US"/>
        </w:rPr>
        <w:t xml:space="preserve">"Women and the Making of the University of Alicante Campus: Critical Reappraisals of Modern Architecture (1982–1999)". </w:t>
      </w:r>
      <w:proofErr w:type="spellStart"/>
      <w:r w:rsidRPr="00930E32">
        <w:rPr>
          <w:rFonts w:ascii="Arial Narrow" w:hAnsi="Arial Narrow"/>
          <w:i/>
        </w:rPr>
        <w:t>Arts</w:t>
      </w:r>
      <w:proofErr w:type="spellEnd"/>
      <w:r w:rsidRPr="00930E32">
        <w:rPr>
          <w:rFonts w:ascii="Arial Narrow" w:hAnsi="Arial Narrow"/>
          <w:i/>
        </w:rPr>
        <w:t>,</w:t>
      </w:r>
      <w:r w:rsidRPr="00930E32">
        <w:rPr>
          <w:rFonts w:ascii="Arial Narrow" w:hAnsi="Arial Narrow"/>
        </w:rPr>
        <w:t xml:space="preserve"> </w:t>
      </w:r>
      <w:proofErr w:type="spellStart"/>
      <w:r w:rsidRPr="00930E32">
        <w:rPr>
          <w:rFonts w:ascii="Arial Narrow" w:hAnsi="Arial Narrow"/>
        </w:rPr>
        <w:t>Volume</w:t>
      </w:r>
      <w:proofErr w:type="spellEnd"/>
      <w:r w:rsidRPr="00930E32">
        <w:rPr>
          <w:rFonts w:ascii="Arial Narrow" w:hAnsi="Arial Narrow"/>
        </w:rPr>
        <w:t xml:space="preserve"> 9 (</w:t>
      </w:r>
      <w:proofErr w:type="spellStart"/>
      <w:r w:rsidRPr="00930E32">
        <w:rPr>
          <w:rFonts w:ascii="Arial Narrow" w:hAnsi="Arial Narrow"/>
        </w:rPr>
        <w:t>Issue</w:t>
      </w:r>
      <w:proofErr w:type="spellEnd"/>
      <w:r w:rsidRPr="00930E32">
        <w:rPr>
          <w:rFonts w:ascii="Arial Narrow" w:hAnsi="Arial Narrow"/>
        </w:rPr>
        <w:t xml:space="preserve"> 2), 57. 18 págs. </w:t>
      </w:r>
      <w:hyperlink r:id="rId19" w:history="1">
        <w:r w:rsidRPr="00930E32">
          <w:rPr>
            <w:rStyle w:val="Hipervnculo"/>
            <w:rFonts w:ascii="Arial Narrow" w:hAnsi="Arial Narrow"/>
          </w:rPr>
          <w:t>https://doi.org/10.3390/arts9020057</w:t>
        </w:r>
      </w:hyperlink>
      <w:r w:rsidRPr="00930E32">
        <w:rPr>
          <w:rFonts w:ascii="Arial Narrow" w:hAnsi="Arial Narrow"/>
        </w:rPr>
        <w:t xml:space="preserve">. </w:t>
      </w:r>
    </w:p>
    <w:p w14:paraId="51B7FBC5" w14:textId="05B3C20C" w:rsidR="00B71A7B" w:rsidRPr="00930E32" w:rsidRDefault="00B71A7B" w:rsidP="00B71A7B">
      <w:pPr>
        <w:jc w:val="both"/>
        <w:rPr>
          <w:rFonts w:ascii="Arial Narrow" w:hAnsi="Arial Narrow" w:cs="Arial"/>
          <w:szCs w:val="20"/>
        </w:rPr>
      </w:pPr>
      <w:r w:rsidRPr="00930E32">
        <w:rPr>
          <w:rFonts w:ascii="Arial Narrow" w:hAnsi="Arial Narrow" w:cs="Arial"/>
          <w:szCs w:val="20"/>
        </w:rPr>
        <w:t>Gutiérrez-Mozo, M</w:t>
      </w:r>
      <w:r w:rsidR="00BE6B08">
        <w:rPr>
          <w:rFonts w:ascii="Arial Narrow" w:hAnsi="Arial Narrow" w:cs="Arial"/>
          <w:szCs w:val="20"/>
        </w:rPr>
        <w:t xml:space="preserve">aría </w:t>
      </w:r>
      <w:r w:rsidRPr="00930E32">
        <w:rPr>
          <w:rFonts w:ascii="Arial Narrow" w:hAnsi="Arial Narrow" w:cs="Arial"/>
          <w:szCs w:val="20"/>
        </w:rPr>
        <w:t>E</w:t>
      </w:r>
      <w:r w:rsidR="00BE6B08">
        <w:rPr>
          <w:rFonts w:ascii="Arial Narrow" w:hAnsi="Arial Narrow" w:cs="Arial"/>
          <w:szCs w:val="20"/>
        </w:rPr>
        <w:t>lia</w:t>
      </w:r>
      <w:r w:rsidRPr="00930E32">
        <w:rPr>
          <w:rFonts w:ascii="Arial Narrow" w:hAnsi="Arial Narrow" w:cs="Arial"/>
          <w:szCs w:val="20"/>
        </w:rPr>
        <w:t xml:space="preserve"> y Martí-</w:t>
      </w:r>
      <w:proofErr w:type="spellStart"/>
      <w:r w:rsidRPr="00930E32">
        <w:rPr>
          <w:rFonts w:ascii="Arial Narrow" w:hAnsi="Arial Narrow" w:cs="Arial"/>
          <w:szCs w:val="20"/>
        </w:rPr>
        <w:t>Ciriquián</w:t>
      </w:r>
      <w:proofErr w:type="spellEnd"/>
      <w:r w:rsidRPr="00930E32">
        <w:rPr>
          <w:rFonts w:ascii="Arial Narrow" w:hAnsi="Arial Narrow" w:cs="Arial"/>
          <w:szCs w:val="20"/>
        </w:rPr>
        <w:t>, P</w:t>
      </w:r>
      <w:r w:rsidR="00BE6B08">
        <w:rPr>
          <w:rFonts w:ascii="Arial Narrow" w:hAnsi="Arial Narrow" w:cs="Arial"/>
          <w:szCs w:val="20"/>
        </w:rPr>
        <w:t>ablo</w:t>
      </w:r>
      <w:r w:rsidRPr="00930E32">
        <w:rPr>
          <w:rFonts w:ascii="Arial Narrow" w:hAnsi="Arial Narrow" w:cs="Arial"/>
          <w:szCs w:val="20"/>
        </w:rPr>
        <w:t xml:space="preserve">. (2014). </w:t>
      </w:r>
      <w:r w:rsidR="00694646" w:rsidRPr="00930E32">
        <w:rPr>
          <w:rFonts w:ascii="Arial Narrow" w:hAnsi="Arial Narrow" w:cs="Arial"/>
          <w:szCs w:val="20"/>
        </w:rPr>
        <w:t>“Escuela Politécnica IV”. En Gutiérrez-Mozo, M.E. y Martí-</w:t>
      </w:r>
      <w:proofErr w:type="spellStart"/>
      <w:r w:rsidR="00694646" w:rsidRPr="00930E32">
        <w:rPr>
          <w:rFonts w:ascii="Arial Narrow" w:hAnsi="Arial Narrow" w:cs="Arial"/>
          <w:szCs w:val="20"/>
        </w:rPr>
        <w:t>Ciriquián</w:t>
      </w:r>
      <w:proofErr w:type="spellEnd"/>
      <w:r w:rsidR="00694646" w:rsidRPr="00930E32">
        <w:rPr>
          <w:rFonts w:ascii="Arial Narrow" w:hAnsi="Arial Narrow" w:cs="Arial"/>
          <w:szCs w:val="20"/>
        </w:rPr>
        <w:t>, P.</w:t>
      </w:r>
      <w:r w:rsidR="00694646" w:rsidRPr="00930E32">
        <w:rPr>
          <w:rFonts w:ascii="Arial Narrow" w:hAnsi="Arial Narrow" w:cs="Arial"/>
          <w:i/>
          <w:szCs w:val="20"/>
        </w:rPr>
        <w:t xml:space="preserve"> </w:t>
      </w:r>
      <w:r w:rsidRPr="00930E32">
        <w:rPr>
          <w:rFonts w:ascii="Arial Narrow" w:hAnsi="Arial Narrow" w:cs="Arial"/>
          <w:i/>
          <w:szCs w:val="20"/>
        </w:rPr>
        <w:t>Campus Universidad de Alicante</w:t>
      </w:r>
      <w:r w:rsidRPr="00930E32">
        <w:rPr>
          <w:rFonts w:ascii="Arial Narrow" w:hAnsi="Arial Narrow" w:cs="Arial"/>
          <w:szCs w:val="20"/>
        </w:rPr>
        <w:t>. Alicante: Servicio de Publicaciones de la Universidad de Alicante.</w:t>
      </w:r>
    </w:p>
    <w:p w14:paraId="160ABCCF" w14:textId="1515F667" w:rsidR="0062323F" w:rsidRDefault="003D130A" w:rsidP="00EF59C2">
      <w:pPr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Varela Botella, Santiago (2001). “Portfolio III: Lola Alonso”. </w:t>
      </w:r>
      <w:proofErr w:type="spellStart"/>
      <w:r w:rsidRPr="00E666B5">
        <w:rPr>
          <w:rFonts w:ascii="Arial Narrow" w:hAnsi="Arial Narrow"/>
          <w:i/>
        </w:rPr>
        <w:t>Canelobre</w:t>
      </w:r>
      <w:proofErr w:type="spellEnd"/>
      <w:r>
        <w:rPr>
          <w:rFonts w:ascii="Arial Narrow" w:hAnsi="Arial Narrow"/>
        </w:rPr>
        <w:t>,</w:t>
      </w:r>
      <w:r w:rsidRPr="00930E32">
        <w:rPr>
          <w:rFonts w:ascii="Arial Narrow" w:hAnsi="Arial Narrow"/>
        </w:rPr>
        <w:t xml:space="preserve"> n.º 44-45</w:t>
      </w:r>
      <w:r>
        <w:rPr>
          <w:rFonts w:ascii="Arial Narrow" w:hAnsi="Arial Narrow"/>
        </w:rPr>
        <w:t>. pp. 92-100.</w:t>
      </w:r>
    </w:p>
    <w:sectPr w:rsidR="0062323F" w:rsidSect="006663D8">
      <w:headerReference w:type="default" r:id="rId2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5454E" w14:textId="77777777" w:rsidR="00C81D56" w:rsidRDefault="00C81D56" w:rsidP="002F29A6">
      <w:pPr>
        <w:spacing w:after="0" w:line="240" w:lineRule="auto"/>
      </w:pPr>
      <w:r>
        <w:separator/>
      </w:r>
    </w:p>
  </w:endnote>
  <w:endnote w:type="continuationSeparator" w:id="0">
    <w:p w14:paraId="355F965F" w14:textId="77777777" w:rsidR="00C81D56" w:rsidRDefault="00C81D56" w:rsidP="002F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2851" w14:textId="77777777" w:rsidR="00C81D56" w:rsidRDefault="00C81D56" w:rsidP="002F29A6">
      <w:pPr>
        <w:spacing w:after="0" w:line="240" w:lineRule="auto"/>
      </w:pPr>
      <w:r>
        <w:separator/>
      </w:r>
    </w:p>
  </w:footnote>
  <w:footnote w:type="continuationSeparator" w:id="0">
    <w:p w14:paraId="32E79DFB" w14:textId="77777777" w:rsidR="00C81D56" w:rsidRDefault="00C81D56" w:rsidP="002F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D423" w14:textId="69BEA051" w:rsidR="002F29A6" w:rsidRPr="00F8766D" w:rsidRDefault="00F17BDD">
    <w:pPr>
      <w:pStyle w:val="Encabezado"/>
      <w:rPr>
        <w:rFonts w:ascii="Arial Narrow" w:hAnsi="Arial Narrow"/>
        <w:b/>
        <w:sz w:val="24"/>
      </w:rPr>
    </w:pPr>
    <w:r w:rsidRPr="00F8766D">
      <w:rPr>
        <w:rFonts w:ascii="Arial Narrow" w:hAnsi="Arial Narrow"/>
        <w:b/>
        <w:sz w:val="24"/>
      </w:rPr>
      <w:t>FICHA</w:t>
    </w:r>
    <w:r w:rsidR="002F29A6" w:rsidRPr="00F8766D">
      <w:rPr>
        <w:rFonts w:ascii="Arial Narrow" w:hAnsi="Arial Narrow"/>
        <w:b/>
        <w:sz w:val="24"/>
      </w:rPr>
      <w:t xml:space="preserve"> 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1F51"/>
    <w:multiLevelType w:val="multilevel"/>
    <w:tmpl w:val="180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96E64"/>
    <w:multiLevelType w:val="multilevel"/>
    <w:tmpl w:val="783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51"/>
    <w:rsid w:val="000031A7"/>
    <w:rsid w:val="00031E27"/>
    <w:rsid w:val="00045783"/>
    <w:rsid w:val="00047BD8"/>
    <w:rsid w:val="00061B31"/>
    <w:rsid w:val="000744D8"/>
    <w:rsid w:val="00093949"/>
    <w:rsid w:val="000940C0"/>
    <w:rsid w:val="000A2868"/>
    <w:rsid w:val="000A4EB6"/>
    <w:rsid w:val="000C2146"/>
    <w:rsid w:val="00125BF0"/>
    <w:rsid w:val="001835B7"/>
    <w:rsid w:val="001A276F"/>
    <w:rsid w:val="001C0C7A"/>
    <w:rsid w:val="001C2C44"/>
    <w:rsid w:val="00273906"/>
    <w:rsid w:val="002A1526"/>
    <w:rsid w:val="002A1B43"/>
    <w:rsid w:val="002E6BE4"/>
    <w:rsid w:val="002E75BC"/>
    <w:rsid w:val="002F29A6"/>
    <w:rsid w:val="003021E0"/>
    <w:rsid w:val="003143FF"/>
    <w:rsid w:val="003155B1"/>
    <w:rsid w:val="0036164D"/>
    <w:rsid w:val="003910D6"/>
    <w:rsid w:val="003D130A"/>
    <w:rsid w:val="003D44B3"/>
    <w:rsid w:val="003D68A2"/>
    <w:rsid w:val="00411FD7"/>
    <w:rsid w:val="00422372"/>
    <w:rsid w:val="00460022"/>
    <w:rsid w:val="00485613"/>
    <w:rsid w:val="004B7247"/>
    <w:rsid w:val="004D75D1"/>
    <w:rsid w:val="00515369"/>
    <w:rsid w:val="00530B4E"/>
    <w:rsid w:val="00535C2D"/>
    <w:rsid w:val="00565E89"/>
    <w:rsid w:val="0059273D"/>
    <w:rsid w:val="005B0A2B"/>
    <w:rsid w:val="005D1CE6"/>
    <w:rsid w:val="005E46C3"/>
    <w:rsid w:val="005E4957"/>
    <w:rsid w:val="006050CD"/>
    <w:rsid w:val="0062323F"/>
    <w:rsid w:val="00641F7D"/>
    <w:rsid w:val="006663D8"/>
    <w:rsid w:val="006731E9"/>
    <w:rsid w:val="00681493"/>
    <w:rsid w:val="006823AA"/>
    <w:rsid w:val="00694646"/>
    <w:rsid w:val="006F4480"/>
    <w:rsid w:val="00722AC1"/>
    <w:rsid w:val="00722D08"/>
    <w:rsid w:val="007249F2"/>
    <w:rsid w:val="00724B23"/>
    <w:rsid w:val="00744C38"/>
    <w:rsid w:val="007852EB"/>
    <w:rsid w:val="00794C62"/>
    <w:rsid w:val="007A469F"/>
    <w:rsid w:val="007C1F4D"/>
    <w:rsid w:val="007E2E53"/>
    <w:rsid w:val="007F46D1"/>
    <w:rsid w:val="008023F0"/>
    <w:rsid w:val="008228EA"/>
    <w:rsid w:val="0082425C"/>
    <w:rsid w:val="00860074"/>
    <w:rsid w:val="00882026"/>
    <w:rsid w:val="008941B6"/>
    <w:rsid w:val="008A1D50"/>
    <w:rsid w:val="008C79E1"/>
    <w:rsid w:val="008E1FF5"/>
    <w:rsid w:val="008E322D"/>
    <w:rsid w:val="008E72C7"/>
    <w:rsid w:val="00930E32"/>
    <w:rsid w:val="00952D18"/>
    <w:rsid w:val="00952D51"/>
    <w:rsid w:val="00963A46"/>
    <w:rsid w:val="00982F60"/>
    <w:rsid w:val="009D0F0A"/>
    <w:rsid w:val="009E586A"/>
    <w:rsid w:val="00A120B1"/>
    <w:rsid w:val="00AE5301"/>
    <w:rsid w:val="00B16F97"/>
    <w:rsid w:val="00B43FD2"/>
    <w:rsid w:val="00B51272"/>
    <w:rsid w:val="00B71A7B"/>
    <w:rsid w:val="00B849C9"/>
    <w:rsid w:val="00B8759E"/>
    <w:rsid w:val="00B926FA"/>
    <w:rsid w:val="00BA4154"/>
    <w:rsid w:val="00BE6B08"/>
    <w:rsid w:val="00C0390C"/>
    <w:rsid w:val="00C32ABA"/>
    <w:rsid w:val="00C37796"/>
    <w:rsid w:val="00C735D2"/>
    <w:rsid w:val="00C81D56"/>
    <w:rsid w:val="00C84C6C"/>
    <w:rsid w:val="00C93FC3"/>
    <w:rsid w:val="00CA4FC3"/>
    <w:rsid w:val="00CD386D"/>
    <w:rsid w:val="00D038CA"/>
    <w:rsid w:val="00D1237B"/>
    <w:rsid w:val="00D32CE1"/>
    <w:rsid w:val="00D74CB0"/>
    <w:rsid w:val="00D85BDC"/>
    <w:rsid w:val="00DA73A9"/>
    <w:rsid w:val="00DA7C51"/>
    <w:rsid w:val="00DD014D"/>
    <w:rsid w:val="00DE6912"/>
    <w:rsid w:val="00E2430C"/>
    <w:rsid w:val="00E258DC"/>
    <w:rsid w:val="00E315F0"/>
    <w:rsid w:val="00E61F97"/>
    <w:rsid w:val="00E666B5"/>
    <w:rsid w:val="00E67606"/>
    <w:rsid w:val="00E86E30"/>
    <w:rsid w:val="00ED7087"/>
    <w:rsid w:val="00EF193A"/>
    <w:rsid w:val="00EF59C2"/>
    <w:rsid w:val="00EF5A56"/>
    <w:rsid w:val="00F16286"/>
    <w:rsid w:val="00F17BDD"/>
    <w:rsid w:val="00F3238E"/>
    <w:rsid w:val="00F33DCB"/>
    <w:rsid w:val="00F80D59"/>
    <w:rsid w:val="00F8238E"/>
    <w:rsid w:val="00F86F8D"/>
    <w:rsid w:val="00F8766D"/>
    <w:rsid w:val="00FB159E"/>
    <w:rsid w:val="00FC5F3A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CBDB"/>
  <w15:docId w15:val="{5FCA82E2-45A5-4B00-8010-F411A3F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F59C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2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9A6"/>
  </w:style>
  <w:style w:type="paragraph" w:styleId="Piedepgina">
    <w:name w:val="footer"/>
    <w:basedOn w:val="Normal"/>
    <w:link w:val="PiedepginaCar"/>
    <w:uiPriority w:val="99"/>
    <w:unhideWhenUsed/>
    <w:rsid w:val="002F2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9A6"/>
  </w:style>
  <w:style w:type="paragraph" w:styleId="Textodeglobo">
    <w:name w:val="Balloon Text"/>
    <w:basedOn w:val="Normal"/>
    <w:link w:val="TextodegloboCar"/>
    <w:uiPriority w:val="99"/>
    <w:semiHidden/>
    <w:unhideWhenUsed/>
    <w:rsid w:val="002A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B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1B43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F1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laalonso.com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dx.doi.org/10.12795/HabitatySociedad.2018.i11.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rtve.es/alacarta/videos/elogio-de-la-luz/elogio-luz-dolores-alonso-navegando-contra-corriente/16430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ia-arquitectura.net/08/08-064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2.jpeg"/><Relationship Id="rId19" Type="http://schemas.openxmlformats.org/officeDocument/2006/relationships/hyperlink" Target="https://doi.org/10.3390/arts90200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143-ABBD-4742-9D27-39E43F6E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</cp:lastModifiedBy>
  <cp:revision>18</cp:revision>
  <dcterms:created xsi:type="dcterms:W3CDTF">2022-10-21T16:08:00Z</dcterms:created>
  <dcterms:modified xsi:type="dcterms:W3CDTF">2022-10-21T16:30:00Z</dcterms:modified>
</cp:coreProperties>
</file>